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Вчитель організовує </w:t>
      </w: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роботу з картою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, в ході якої учні показують розташування Австрійської імперії. </w:t>
      </w:r>
      <w:r w:rsidRPr="000414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B591245" wp14:editId="631EBE93">
            <wp:extent cx="5238750" cy="3095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ІІІ. Вивчення нового матеріалу</w:t>
      </w:r>
    </w:p>
    <w:p w:rsidR="000414F0" w:rsidRPr="000414F0" w:rsidRDefault="000414F0" w:rsidP="000414F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Проголошення Австро-Угорської імперії. 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Вчитель у ході пояснення використовує </w:t>
      </w: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схему-перелік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для пояснення утворення Австро-Угорської імперії та </w:t>
      </w: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ієрархічну схему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харатеритики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побудови 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ситеми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влади в імперії за Конституцією 8 червня 1867 р. про проголошення 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Автро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>-Угорщини.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D82019E" wp14:editId="6F84D9AC">
            <wp:extent cx="5943600" cy="3190875"/>
            <wp:effectExtent l="76200" t="95250" r="76200" b="314325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69F7C11" wp14:editId="3F677743">
            <wp:extent cx="6400800" cy="4029075"/>
            <wp:effectExtent l="0" t="0" r="0" b="9525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Для пояснення розмежування повноважень Австрії та Угорщини   вчитель використовує </w:t>
      </w: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порівняльну таблицю.</w:t>
      </w:r>
    </w:p>
    <w:tbl>
      <w:tblPr>
        <w:tblStyle w:val="a3"/>
        <w:tblW w:w="9661" w:type="dxa"/>
        <w:tblLook w:val="0420" w:firstRow="1" w:lastRow="0" w:firstColumn="0" w:lastColumn="0" w:noHBand="0" w:noVBand="1"/>
      </w:tblPr>
      <w:tblGrid>
        <w:gridCol w:w="4464"/>
        <w:gridCol w:w="5197"/>
      </w:tblGrid>
      <w:tr w:rsidR="000414F0" w:rsidRPr="000414F0" w:rsidTr="000414F0">
        <w:trPr>
          <w:trHeight w:val="261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14F0">
              <w:rPr>
                <w:rFonts w:ascii="Times New Roman" w:hAnsi="Times New Roman" w:cs="Times New Roman"/>
                <w:bCs/>
                <w:sz w:val="24"/>
                <w:szCs w:val="24"/>
              </w:rPr>
              <w:t>Австр</w:t>
            </w:r>
            <w:proofErr w:type="gramEnd"/>
            <w:r w:rsidRPr="000414F0">
              <w:rPr>
                <w:rFonts w:ascii="Times New Roman" w:hAnsi="Times New Roman" w:cs="Times New Roman"/>
                <w:bCs/>
                <w:sz w:val="24"/>
                <w:szCs w:val="24"/>
              </w:rPr>
              <w:t>ія</w:t>
            </w:r>
            <w:proofErr w:type="spellEnd"/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4F0">
              <w:rPr>
                <w:rFonts w:ascii="Times New Roman" w:hAnsi="Times New Roman" w:cs="Times New Roman"/>
                <w:bCs/>
                <w:sz w:val="24"/>
                <w:szCs w:val="24"/>
              </w:rPr>
              <w:t>Угорщина</w:t>
            </w:r>
            <w:proofErr w:type="spellEnd"/>
          </w:p>
        </w:tc>
      </w:tr>
      <w:tr w:rsidR="000414F0" w:rsidRPr="000414F0" w:rsidTr="000414F0">
        <w:trPr>
          <w:trHeight w:val="261"/>
        </w:trPr>
        <w:tc>
          <w:tcPr>
            <w:tcW w:w="9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1. Мали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власні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парламенти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14F0" w:rsidRPr="000414F0" w:rsidTr="000414F0">
        <w:trPr>
          <w:trHeight w:val="261"/>
        </w:trPr>
        <w:tc>
          <w:tcPr>
            <w:tcW w:w="9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proofErr w:type="gram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Адм</w:t>
            </w:r>
            <w:proofErr w:type="gram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іністартивну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самосійність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14F0" w:rsidRPr="000414F0" w:rsidTr="000414F0">
        <w:trPr>
          <w:trHeight w:val="485"/>
        </w:trPr>
        <w:tc>
          <w:tcPr>
            <w:tcW w:w="9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Загальні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питання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виносились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засідання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імперського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парламенту.</w:t>
            </w:r>
          </w:p>
        </w:tc>
      </w:tr>
      <w:tr w:rsidR="000414F0" w:rsidRPr="000414F0" w:rsidTr="000414F0">
        <w:trPr>
          <w:trHeight w:val="485"/>
        </w:trPr>
        <w:tc>
          <w:tcPr>
            <w:tcW w:w="9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4. Три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спільних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міністерства</w:t>
            </w:r>
            <w:proofErr w:type="spellEnd"/>
            <w:proofErr w:type="gram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військове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закордонних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 xml:space="preserve"> справ і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фінансів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2. Соціальний склад імперії.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Вчитель 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організовє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роботу 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учеів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карикатурою.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F570C12" wp14:editId="4976FA5C">
            <wp:extent cx="3267075" cy="2238375"/>
            <wp:effectExtent l="0" t="0" r="9525" b="9525"/>
            <wp:docPr id="2" name="Рисунок 2" descr="https://mozok.click/uploads/vs-ist-9-osmolovsky/vs-ist-9-osmolovsky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mozok.click/uploads/vs-ist-9-osmolovsky/vs-ist-9-osmolovsky-1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Запитання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до учнів за карикатурою:</w:t>
      </w:r>
    </w:p>
    <w:p w:rsidR="000414F0" w:rsidRPr="000414F0" w:rsidRDefault="000414F0" w:rsidP="000414F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Що собою символізує старий чоловік на троні?</w:t>
      </w:r>
    </w:p>
    <w:p w:rsidR="000414F0" w:rsidRPr="000414F0" w:rsidRDefault="000414F0" w:rsidP="000414F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Чому Австро-Угорщину представлено зшитим полотном з багатьма кусочками?</w:t>
      </w:r>
    </w:p>
    <w:p w:rsidR="000414F0" w:rsidRPr="000414F0" w:rsidRDefault="000414F0" w:rsidP="000414F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Чому художник намалював біля чоловіка ліки? Що вони символізують?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Вчитель у формі  </w:t>
      </w: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розповіді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розкриває особливості національного складу Австро-Угорщини, з використанням </w:t>
      </w: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діаграми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46F83F2" wp14:editId="7525C3A9">
            <wp:extent cx="5314950" cy="429577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3.Економічний розвиток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Вчитель використовує </w:t>
      </w: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характеристику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для пояснення 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екномічного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розвитку імперії:</w:t>
      </w:r>
    </w:p>
    <w:p w:rsidR="000414F0" w:rsidRPr="000414F0" w:rsidRDefault="000414F0" w:rsidP="000414F0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414F0">
        <w:rPr>
          <w:rFonts w:ascii="Times New Roman" w:hAnsi="Times New Roman" w:cs="Times New Roman"/>
          <w:iCs/>
          <w:sz w:val="24"/>
          <w:szCs w:val="24"/>
        </w:rPr>
        <w:t>Нерівном</w:t>
      </w:r>
      <w:proofErr w:type="gramEnd"/>
      <w:r w:rsidRPr="000414F0">
        <w:rPr>
          <w:rFonts w:ascii="Times New Roman" w:hAnsi="Times New Roman" w:cs="Times New Roman"/>
          <w:iCs/>
          <w:sz w:val="24"/>
          <w:szCs w:val="24"/>
        </w:rPr>
        <w:t>ірність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розвитку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>;</w:t>
      </w:r>
    </w:p>
    <w:p w:rsidR="000414F0" w:rsidRPr="000414F0" w:rsidRDefault="000414F0" w:rsidP="000414F0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>Поява з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аводи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«Шкода» в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Чехії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>;</w:t>
      </w:r>
    </w:p>
    <w:p w:rsidR="000414F0" w:rsidRPr="000414F0" w:rsidRDefault="000414F0" w:rsidP="000414F0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14F0">
        <w:rPr>
          <w:rFonts w:ascii="Times New Roman" w:hAnsi="Times New Roman" w:cs="Times New Roman"/>
          <w:iCs/>
          <w:sz w:val="24"/>
          <w:szCs w:val="24"/>
        </w:rPr>
        <w:t xml:space="preserve">На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частку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Чехію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припадало  86%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виплавку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металу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і 50%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випуску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текстилю в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авст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частині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імперії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>;</w:t>
      </w:r>
    </w:p>
    <w:p w:rsidR="000414F0" w:rsidRPr="000414F0" w:rsidRDefault="000414F0" w:rsidP="000414F0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Угорщина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Хорватія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Галичина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Трансільванія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залишались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аграрними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регіонами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з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поміщинським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господарством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>;</w:t>
      </w:r>
    </w:p>
    <w:p w:rsidR="000414F0" w:rsidRPr="000414F0" w:rsidRDefault="000414F0" w:rsidP="000414F0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414F0">
        <w:rPr>
          <w:rFonts w:ascii="Times New Roman" w:hAnsi="Times New Roman" w:cs="Times New Roman"/>
          <w:iCs/>
          <w:sz w:val="24"/>
          <w:szCs w:val="24"/>
        </w:rPr>
        <w:t>Пров</w:t>
      </w:r>
      <w:proofErr w:type="gramEnd"/>
      <w:r w:rsidRPr="000414F0">
        <w:rPr>
          <w:rFonts w:ascii="Times New Roman" w:hAnsi="Times New Roman" w:cs="Times New Roman"/>
          <w:iCs/>
          <w:sz w:val="24"/>
          <w:szCs w:val="24"/>
        </w:rPr>
        <w:t>ідні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галузі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промисловості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металургія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машинобудування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нафта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електрохімічна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>;</w:t>
      </w:r>
    </w:p>
    <w:p w:rsidR="000414F0" w:rsidRPr="000414F0" w:rsidRDefault="000414F0" w:rsidP="000414F0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Іноземний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капітал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який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панував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в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Австроугорській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промисловості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: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Німецький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 xml:space="preserve"> та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</w:rPr>
        <w:t>Французький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</w:rPr>
        <w:t>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>4.Австро-Угорщина на початку ХХ ст. Криза дуалістичної монархії.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>4. Утворення нових незалежних держав на Балканах.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Вчитель у формі </w:t>
      </w:r>
      <w:r w:rsidRPr="000414F0">
        <w:rPr>
          <w:rFonts w:ascii="Times New Roman" w:hAnsi="Times New Roman" w:cs="Times New Roman"/>
          <w:i/>
          <w:iCs/>
          <w:sz w:val="24"/>
          <w:szCs w:val="24"/>
          <w:lang w:val="uk-UA"/>
        </w:rPr>
        <w:t>пояснення</w:t>
      </w:r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, </w:t>
      </w:r>
      <w:r w:rsidRPr="000414F0">
        <w:rPr>
          <w:rFonts w:ascii="Times New Roman" w:hAnsi="Times New Roman" w:cs="Times New Roman"/>
          <w:i/>
          <w:iCs/>
          <w:sz w:val="24"/>
          <w:szCs w:val="24"/>
          <w:lang w:val="uk-UA"/>
        </w:rPr>
        <w:t>хронологічної-таблиці</w:t>
      </w:r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розкриває закономірності відносин Імперії з країнами Балкан.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Потягом століть слов’янське населення Балкан (хорвати, албанці, болгари, чорногорці, серби) входило до складу Турецької імперії та піддавалося мадяризації. 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Піднесенню національного руху за незалежність серед слов’ян спостерігається наприкінці ХІХ ст. в зв’язку з повстанням в Боснії та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>Гецоговині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1875-1876 рр., яке було жорстоко придушене турками. Цим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>скористасталась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Російська імперія яка внаслідок Російсько-турецької війни 1877-1878 рр. за Сан-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>Стефанським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мирним договором надала незалежність Сербії, Болгарії, Румунії, Чорногорії, Боснії та </w:t>
      </w:r>
      <w:proofErr w:type="spellStart"/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>Герцоговині</w:t>
      </w:r>
      <w:proofErr w:type="spellEnd"/>
      <w:r w:rsidRPr="000414F0">
        <w:rPr>
          <w:rFonts w:ascii="Times New Roman" w:hAnsi="Times New Roman" w:cs="Times New Roman"/>
          <w:iCs/>
          <w:sz w:val="24"/>
          <w:szCs w:val="24"/>
          <w:lang w:val="uk-UA"/>
        </w:rPr>
        <w:t>. Це викликало незадоволення та конфронтацію Росії з Австро-Угорщиною і Англією, які не бажали посилення Російської імперії в цьому регіоні.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0414F0" w:rsidRPr="000414F0" w:rsidTr="000414F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1877-1878 рр.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Російсько-турецька війна.</w:t>
            </w:r>
          </w:p>
        </w:tc>
      </w:tr>
      <w:tr w:rsidR="000414F0" w:rsidRPr="000414F0" w:rsidTr="000414F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1878 р.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Берлінський Конгрес на якому переглянули здобутки Сан-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Стефанського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мирного договору. Повну незалежність було надано </w:t>
            </w: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лише Сербі та Румунії.</w:t>
            </w:r>
          </w:p>
        </w:tc>
      </w:tr>
      <w:tr w:rsidR="000414F0" w:rsidRPr="000414F0" w:rsidTr="000414F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1879 р.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Тирновська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Конституція про автономний статус Болгарії.</w:t>
            </w:r>
          </w:p>
        </w:tc>
      </w:tr>
      <w:tr w:rsidR="000414F0" w:rsidRPr="000414F0" w:rsidTr="000414F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1882 р.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Сербія проголошена королівством.</w:t>
            </w:r>
          </w:p>
        </w:tc>
      </w:tr>
      <w:tr w:rsidR="000414F0" w:rsidRPr="000414F0" w:rsidTr="000414F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1903р.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Державний переворот в Сербії. До влади прийшов Петро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Карегеоргійович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0414F0" w:rsidRPr="000414F0" w:rsidTr="000414F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1908 р.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4F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Астро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-Угорщина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анкнесувала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Боснію та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Герйоговину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</w:tbl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У ході </w:t>
      </w: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пояснення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вчитель розкриває зміст терміну: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proofErr w:type="spellStart"/>
      <w:r w:rsidRPr="000414F0">
        <w:rPr>
          <w:rFonts w:ascii="Times New Roman" w:hAnsi="Times New Roman" w:cs="Times New Roman"/>
          <w:bCs/>
          <w:sz w:val="24"/>
          <w:szCs w:val="24"/>
          <w:lang w:val="uk-UA"/>
        </w:rPr>
        <w:t>Анкнесія</w:t>
      </w:r>
      <w:proofErr w:type="spellEnd"/>
      <w:r w:rsidRPr="000414F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-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414F0">
        <w:rPr>
          <w:rFonts w:ascii="Times New Roman" w:hAnsi="Times New Roman" w:cs="Times New Roman"/>
          <w:bCs/>
          <w:sz w:val="24"/>
          <w:szCs w:val="24"/>
          <w:lang w:val="uk-UA"/>
        </w:rPr>
        <w:t>це насильницьке приєднання державою всієї або частини території іншої держави в односторонньому порядку.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1. Дуалістична монархія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Вчитель використовує прийом розповіді для розкриття особливостей дуалістичної монархії в Австро-Угорській імперії.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Після революційних подій 1848-1849 року та поразки у війні з 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Прусією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>,  Австро-Угорщина втратила провідне становище великої держав та стала вразливою для піднесення національно-визвольної боротьби пригноблених народів. Виходячи з цього Австрія змушена була піти на компроміс з найбільш розвинутою нацією імперії – угорцями. Таким чином унітарну державу було перетворено на дуалістичну монархію – Австро-Угорщину, що складалася формально з двох незалежних частин – Австрійської імперії та Угорського королівства під владою єдиного монарха. 8 червня 1867 року Франц Йосип Габсбург коронувався як угорський король, залишаючи одночасно і титул імператора Австрії.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Вчитель застосовує прийом пояснення для розкриття терміну «дуалістична монархія»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Дуалістична монархія – форма державного правління, за якою поряд з монархом функціонують парламент та уряд.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Завдання учням: законспектувати зміст поняття.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Вчитель застосовує прийом аналітичного опису для висвітлення особливостей політичного устрою Австро-Угорської імперії.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Кожна з двох частин Австро-Угорської імперії мала власний двопалатний парламент, зберігала адміністративну самостійність, загальні питання вирішувалися на засіданнях імперського парламенту. Австрія та Угорщина залишали за собою власні уряди, за винятком трьох спільних міністерств – військового, закордонних справ та фінансів.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Згідно з конституцією 1867 р. Австро-Угорщина зберігала 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напівабсолютистську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форму правління і становий порядок формування верхніх палат парламентів. Імператор контролював виконавчу владу та залишав за собою право видавати укази, що мали силу законів.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15 березня 1867 р. була укладена особлива економічна угода між Австрією та Угорщиною, що визначала розмір участі обох країн у покритті спільних державних витрат.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Завдання учням: законспектувати особливості політичного устрою.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2. «Клаптикова імперія»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Вчитель використовує прийом бесіди для висвітлення питання територіального складу Австро-Угорської імперії.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Вчитель.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Об’єднана Австро-Угорщина була однією з найбільших держав Європи. Пригадайте, які країни входили до складу А-У імперії? </w:t>
      </w: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 xml:space="preserve">Прогнозована відповідь учня: Австрії, Угорщини, Чехії, Словаччини, Словенії, Хорватії, Боснії та </w:t>
      </w:r>
      <w:proofErr w:type="spellStart"/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Герцоговини</w:t>
      </w:r>
      <w:proofErr w:type="spellEnd"/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, а також частини Італії, Румунії, Польщі та України.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Вчитель використовує прийом розповіді для висвітлення питання територіального складу Австро-Угорської імперії.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lastRenderedPageBreak/>
        <w:t>На відміну від більшості Європейських держав А-У була багатонаціональною імперією. На її території проживали різні національні групи. Найбільш велику групу становили німці та австрійці, за ними були угорці, чехи та словаки, серби і хорвати, поляки, українці та румуни.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До національних розходжень додавалися ще й релігійні: австрійці, італійці, ховати та поляки сповідували католицизм, чехи – протестантизм, 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боснійці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– мусульманство, українці – православ’я або уніатство.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За такої кількості різних національностей імперський уряд всіляко протидіяв прагненню окремих народів до незалежності, нерідко, використовуючи при цьому політику національного розбрату.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У той же час, враховуючи зростання впливу окремих націй правлячі кола були змушені надати їм обмежене самоврядування. У Хорватії, Чехії і Галичині діяли власні конституції, існували місцеві парламенти й органи самоврядування. 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Різноманіття національного й релігійного складу викликало до життя національні рухи.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3. Особливості соціально-економічного розвитку Австро-Угорщини.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 xml:space="preserve">Вчитель використовує прийом розповіді та  схему для висвітлення економічного розвитку </w:t>
      </w:r>
      <w:proofErr w:type="spellStart"/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Автро</w:t>
      </w:r>
      <w:proofErr w:type="spellEnd"/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-Угорщини.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 wp14:anchorId="44D0280D" wp14:editId="009D45BB">
            <wp:extent cx="5486400" cy="3228975"/>
            <wp:effectExtent l="0" t="0" r="0" b="95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Найбільш розвинутими у промисловому відношенні були Австрія та Чехія. На частку Чехії припадало 86 % виплавки металу та понад 50% текстилю в австрійській частині. 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Значну частку в індустріального розвитку країни становив іноземний капітал. Провідні галузі А-У промисловості фінансувалися німецьким капіталом, французам належали заводи «Шкода», частина залізниць, шахти і чавуноливарні заводи.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Робітничий стан А-У був нечисленним і концентрувався переважно в містах. Дві третини населення проживало на селі, займаючись сільським господарством і дрібними промислами. 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4. А-У на 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поч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. ХХ ст. Криза двоєдиної монархії.  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Вчитель застосовує прийом розповіді для висвітлення даного питання.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На початку ХХ ст. А-У переживала глибоку внутрішню кризу, пов’язану з наростанням визвольної боротьби пригноблених народів і загальним рухом за розширення громадянських прав. Значний вплив на розвиток суспільно політичних рухів в імперії справила російська революція 1905-1907 рр.  Після проголошення маніфесту 17 жовтня 1905 р., австрійські соціал-демократи, також, почали вимагати в країні загального виборчого права. В 1905 році на вулицях Відня та Праги почалися заворушення і уряд під тиском демонстрантів змушений був </w:t>
      </w:r>
      <w:r w:rsidRPr="000414F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піти на поступки, вже в лютому 1907 р в австрійській частині імперії було введене загальне виборче право для чоловіків віком з 24 років. 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Інакше розгорталися події в Угорщині. Законопроект про реформу був представлений в сеймі у 1908 році. Лише в 1910 році уряд Угорщини пообіцяв запровадити загальне виборче право, проте обіцянка так і не була виконана. 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Вихід уряд імперії бачив в активній зовнішній політиці. Франц-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Фердинанд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прагнув закріпити свої позиції на Балканах, проте дії АУ значно ускладнили її відносини з Росією та Сербією, що сама прагнула об’єднати балканські країни під власною гегемонією.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Задля зупинки наростаючої соціальної напруги Австрійський уряд вдався до політичних репресій. У 1912 р. був розпущений парламент Хорватії і припинено дію конституції країни. У 1913 р. така ж доля спіткала і чеський уряд, а в 1914 р. був розпущений і загально австрійський рейхсрат. 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Але відповідні заходи імперського уряду не могли послабити наростаючі національні та соціальні протиріччя.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5. Утворення нових незалежних держав на Балканах. </w:t>
      </w: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i/>
          <w:sz w:val="24"/>
          <w:szCs w:val="24"/>
          <w:lang w:val="uk-UA"/>
        </w:rPr>
        <w:t>Для висвітлення питання вчитель застосовує тематичну таблицю.</w:t>
      </w:r>
    </w:p>
    <w:tbl>
      <w:tblPr>
        <w:tblStyle w:val="a3"/>
        <w:tblW w:w="0" w:type="auto"/>
        <w:tblInd w:w="425" w:type="dxa"/>
        <w:tblLook w:val="04A0" w:firstRow="1" w:lastRow="0" w:firstColumn="1" w:lastColumn="0" w:noHBand="0" w:noVBand="1"/>
      </w:tblPr>
      <w:tblGrid>
        <w:gridCol w:w="4563"/>
        <w:gridCol w:w="4583"/>
      </w:tblGrid>
      <w:tr w:rsidR="000414F0" w:rsidRPr="000414F0" w:rsidTr="000414F0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країни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Процеси становлення незалежності</w:t>
            </w:r>
          </w:p>
        </w:tc>
      </w:tr>
      <w:tr w:rsidR="000414F0" w:rsidRPr="000414F0" w:rsidTr="000414F0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Болгарське князівство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Державний лад Болгарського князівства було визначено в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Тирновській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конституції 1879 р. За формою правління країна стала конституційною монархією, а князем у 1887 році було обрано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Фердинанда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Кобурга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1908 р. Болгарія проголошує повну держану незалежність.</w:t>
            </w:r>
          </w:p>
        </w:tc>
      </w:tr>
      <w:tr w:rsidR="000414F0" w:rsidRPr="000414F0" w:rsidTr="000414F0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Румунія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1862 році князівства Молдова і Волощина були об’єднані в єдину державу – Румунію. У травні 1877 Румунія проголосила незалежність. У 1881 Кароль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Гогенцоллерн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прийняв королівський титул.</w:t>
            </w:r>
          </w:p>
        </w:tc>
      </w:tr>
      <w:tr w:rsidR="000414F0" w:rsidRPr="000414F0" w:rsidTr="000414F0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Сербія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1882 р. Сербія була проголошена королівством. Після проголошення незалежності в країні точилася боротьба , що призвела до державного перевороту у 1903 році на чолі з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петром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Карегеоргієвичем</w:t>
            </w:r>
            <w:proofErr w:type="spellEnd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. Прив’язані до зовнішньополітичних інтересів Росії.</w:t>
            </w:r>
          </w:p>
        </w:tc>
      </w:tr>
      <w:tr w:rsidR="000414F0" w:rsidRPr="000414F0" w:rsidTr="000414F0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Чорногорія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Проголошена королівством у 1910 р.</w:t>
            </w:r>
          </w:p>
        </w:tc>
      </w:tr>
      <w:tr w:rsidR="000414F0" w:rsidRPr="000414F0" w:rsidTr="000414F0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Боснія та </w:t>
            </w:r>
            <w:proofErr w:type="spellStart"/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Герцоговина</w:t>
            </w:r>
            <w:proofErr w:type="spellEnd"/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0414F0" w:rsidRDefault="000414F0" w:rsidP="000414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1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1818 році землі були окуповані АУ, а в 1908 р АУ повністю анексувала ці землі до складу своєї території</w:t>
            </w:r>
          </w:p>
        </w:tc>
      </w:tr>
    </w:tbl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0414F0" w:rsidRPr="000414F0" w:rsidRDefault="000414F0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414F0">
        <w:rPr>
          <w:rFonts w:ascii="Times New Roman" w:hAnsi="Times New Roman" w:cs="Times New Roman"/>
          <w:sz w:val="24"/>
          <w:szCs w:val="24"/>
          <w:lang w:val="uk-UA"/>
        </w:rPr>
        <w:t>Ставши на шлях незалежності, балканські країни не позбавилися традиційних протиріч. До того ж Балканський п-</w:t>
      </w:r>
      <w:proofErr w:type="spellStart"/>
      <w:r w:rsidRPr="000414F0">
        <w:rPr>
          <w:rFonts w:ascii="Times New Roman" w:hAnsi="Times New Roman" w:cs="Times New Roman"/>
          <w:sz w:val="24"/>
          <w:szCs w:val="24"/>
          <w:lang w:val="uk-UA"/>
        </w:rPr>
        <w:t>ів</w:t>
      </w:r>
      <w:proofErr w:type="spellEnd"/>
      <w:r w:rsidRPr="000414F0">
        <w:rPr>
          <w:rFonts w:ascii="Times New Roman" w:hAnsi="Times New Roman" w:cs="Times New Roman"/>
          <w:sz w:val="24"/>
          <w:szCs w:val="24"/>
          <w:lang w:val="uk-UA"/>
        </w:rPr>
        <w:t xml:space="preserve"> став ареною гострого протистояння між провідними країнами, за що і отримав назву «порохової бочки Європи»</w:t>
      </w:r>
    </w:p>
    <w:p w:rsidR="00FD51A5" w:rsidRPr="000414F0" w:rsidRDefault="00FD51A5" w:rsidP="000414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sectPr w:rsidR="00FD51A5" w:rsidRPr="000414F0" w:rsidSect="000414F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E5E2D"/>
    <w:multiLevelType w:val="hybridMultilevel"/>
    <w:tmpl w:val="6BCA94D2"/>
    <w:lvl w:ilvl="0" w:tplc="EA6E33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3E51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E64F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06D3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AF9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E612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9834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F424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A4F3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5B5829"/>
    <w:multiLevelType w:val="hybridMultilevel"/>
    <w:tmpl w:val="3F868D0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4F0"/>
    <w:rsid w:val="000414F0"/>
    <w:rsid w:val="00FD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2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chart" Target="charts/chart1.xml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Layout" Target="diagrams/layout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microsoft.com/office/2007/relationships/diagramDrawing" Target="diagrams/drawing3.xml"/><Relationship Id="rId10" Type="http://schemas.openxmlformats.org/officeDocument/2006/relationships/diagramColors" Target="diagrams/colors1.xml"/><Relationship Id="rId19" Type="http://schemas.openxmlformats.org/officeDocument/2006/relationships/diagramData" Target="diagrams/data3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Colors" Target="diagrams/colors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lt1"/>
            </a:solidFill>
            <a:ln w="19050">
              <a:solidFill>
                <a:schemeClr val="accent3"/>
              </a:solidFill>
            </a:ln>
            <a:effectLst/>
          </c:spP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03C-45E6-AB4A-2114C3FE4E96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03C-45E6-AB4A-2114C3FE4E96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003C-45E6-AB4A-2114C3FE4E96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003C-45E6-AB4A-2114C3FE4E96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003C-45E6-AB4A-2114C3FE4E96}"/>
              </c:ext>
            </c:extLst>
          </c:dPt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003C-45E6-AB4A-2114C3FE4E96}"/>
              </c:ext>
            </c:extLst>
          </c:dPt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003C-45E6-AB4A-2114C3FE4E96}"/>
              </c:ext>
            </c:extLst>
          </c:dPt>
          <c:dLbls>
            <c:dLbl>
              <c:idx val="0"/>
              <c:spPr>
                <a:solidFill>
                  <a:schemeClr val="lt1"/>
                </a:solidFill>
                <a:ln>
                  <a:solidFill>
                    <a:schemeClr val="accent3"/>
                  </a:solidFill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24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3.8240714278675106E-2"/>
                  <c:y val="-0.1270426481499939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3425541769731848"/>
                      <c:h val="0.255654119184468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03C-45E6-AB4A-2114C3FE4E96}"/>
                </c:ext>
              </c:extLst>
            </c:dLbl>
            <c:dLbl>
              <c:idx val="4"/>
              <c:layout>
                <c:manualLayout>
                  <c:x val="5.2817301154001559E-2"/>
                  <c:y val="0.117725727322059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24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680851063829787"/>
                      <c:h val="0.196582389226663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003C-45E6-AB4A-2114C3FE4E96}"/>
                </c:ext>
              </c:extLst>
            </c:dLbl>
            <c:dLbl>
              <c:idx val="5"/>
              <c:layout>
                <c:manualLayout>
                  <c:x val="6.4088378189272002E-2"/>
                  <c:y val="5.04476339191778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4008751096350753"/>
                      <c:h val="0.255654119184468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003C-45E6-AB4A-2114C3FE4E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3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Австрійці</c:v>
                </c:pt>
                <c:pt idx="1">
                  <c:v>Угорці</c:v>
                </c:pt>
                <c:pt idx="2">
                  <c:v>Чехи</c:v>
                </c:pt>
                <c:pt idx="3">
                  <c:v>Хорвати</c:v>
                </c:pt>
                <c:pt idx="4">
                  <c:v>Поляки</c:v>
                </c:pt>
                <c:pt idx="5">
                  <c:v>Українці</c:v>
                </c:pt>
                <c:pt idx="6">
                  <c:v>Інші</c:v>
                </c:pt>
              </c:strCache>
            </c:strRef>
          </c:cat>
          <c:val>
            <c:numRef>
              <c:f>Лист1!$B$2:$B$8</c:f>
              <c:numCache>
                <c:formatCode>d\-mmm</c:formatCode>
                <c:ptCount val="7"/>
                <c:pt idx="0" formatCode="General">
                  <c:v>23.5</c:v>
                </c:pt>
                <c:pt idx="1">
                  <c:v>19</c:v>
                </c:pt>
                <c:pt idx="2" formatCode="General">
                  <c:v>16.5</c:v>
                </c:pt>
                <c:pt idx="3" formatCode="General">
                  <c:v>16.5</c:v>
                </c:pt>
                <c:pt idx="4" formatCode="General">
                  <c:v>10</c:v>
                </c:pt>
                <c:pt idx="5" formatCode="General">
                  <c:v>8</c:v>
                </c:pt>
                <c:pt idx="6" formatCode="General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03C-45E6-AB4A-2114C3FE4E96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3"/>
    </a:solidFill>
    <a:ln w="9525" cap="flat" cmpd="sng" algn="ctr">
      <a:solidFill>
        <a:schemeClr val="accent3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8AAA9D-3C28-45E5-947B-4687FF29F6C7}" type="doc">
      <dgm:prSet loTypeId="urn:microsoft.com/office/officeart/2005/8/layout/cycle7" loCatId="cycle" qsTypeId="urn:microsoft.com/office/officeart/2005/8/quickstyle/simple2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89B12C14-EFDC-409A-8EC9-F5A50AB25390}">
      <dgm:prSet phldrT="[Текст]" custT="1"/>
      <dgm:spPr/>
      <dgm:t>
        <a:bodyPr/>
        <a:lstStyle/>
        <a:p>
          <a:r>
            <a:rPr lang="ru-RU" sz="1400" b="0" i="0" dirty="0" err="1" smtClean="0"/>
            <a:t>Дуалістична</a:t>
          </a:r>
          <a:r>
            <a:rPr lang="ru-RU" sz="1400" b="0" i="0" dirty="0" smtClean="0"/>
            <a:t> </a:t>
          </a:r>
          <a:r>
            <a:rPr lang="ru-RU" sz="1400" b="0" i="0" dirty="0" err="1" smtClean="0"/>
            <a:t>монархія складалась з</a:t>
          </a:r>
          <a:r>
            <a:rPr lang="ru-RU" sz="1400" b="0" i="0" dirty="0" smtClean="0"/>
            <a:t> </a:t>
          </a:r>
          <a:r>
            <a:rPr lang="ru-RU" sz="1400" b="0" i="0" dirty="0" err="1" smtClean="0"/>
            <a:t>двох</a:t>
          </a:r>
          <a:r>
            <a:rPr lang="ru-RU" sz="1400" b="0" i="0" dirty="0" smtClean="0"/>
            <a:t> частин </a:t>
          </a:r>
          <a:endParaRPr lang="uk-UA" sz="1400" dirty="0" smtClean="0"/>
        </a:p>
      </dgm:t>
    </dgm:pt>
    <dgm:pt modelId="{3BFCEA8E-2F67-4861-B787-8670526CA7CA}" type="parTrans" cxnId="{50865E2B-6B86-4B2C-91B4-24D25CF1F126}">
      <dgm:prSet/>
      <dgm:spPr/>
      <dgm:t>
        <a:bodyPr/>
        <a:lstStyle/>
        <a:p>
          <a:endParaRPr lang="ru-RU"/>
        </a:p>
      </dgm:t>
    </dgm:pt>
    <dgm:pt modelId="{1620B68D-8BA7-4605-8F45-FDAF8E832DE4}" type="sibTrans" cxnId="{50865E2B-6B86-4B2C-91B4-24D25CF1F126}">
      <dgm:prSet/>
      <dgm:spPr/>
      <dgm:t>
        <a:bodyPr/>
        <a:lstStyle/>
        <a:p>
          <a:endParaRPr lang="ru-RU"/>
        </a:p>
      </dgm:t>
    </dgm:pt>
    <dgm:pt modelId="{7E50C388-457B-44EF-AD9B-D9A8D140A057}">
      <dgm:prSet phldrT="[Текст]" custT="1"/>
      <dgm:spPr/>
      <dgm:t>
        <a:bodyPr/>
        <a:lstStyle/>
        <a:p>
          <a:r>
            <a:rPr lang="ru-RU" sz="1400" b="1" i="0" dirty="0" err="1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Цислейтанії 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що</a:t>
          </a:r>
          <a:r>
            <a:rPr lang="ru-RU" sz="1400" b="0" i="0" dirty="0" smtClean="0"/>
            <a:t> </a:t>
          </a:r>
          <a:r>
            <a:rPr lang="ru-RU" sz="1400" b="0" i="0" dirty="0" err="1" smtClean="0"/>
            <a:t>об’єднувала</a:t>
          </a:r>
          <a:r>
            <a:rPr lang="ru-RU" sz="1400" b="0" i="0" dirty="0" smtClean="0"/>
            <a:t> </a:t>
          </a:r>
          <a:r>
            <a:rPr lang="ru-RU" sz="1400" b="0" i="0" dirty="0" err="1" smtClean="0"/>
            <a:t>Австрію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Чехію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Моравію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Сілезію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Трієст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Далмацію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Буковину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Галичину</a:t>
          </a:r>
          <a:r>
            <a:rPr lang="ru-RU" sz="1400" b="0" i="0" dirty="0" smtClean="0"/>
            <a:t>, </a:t>
          </a:r>
          <a:r>
            <a:rPr lang="ru-RU" sz="1400" b="0" i="0" dirty="0" err="1" smtClean="0"/>
            <a:t>Крайну</a:t>
          </a:r>
          <a:endParaRPr lang="ru-RU" sz="1400" dirty="0"/>
        </a:p>
      </dgm:t>
    </dgm:pt>
    <dgm:pt modelId="{B3991C3C-E18C-4505-AB19-F6C7485E2B44}" type="parTrans" cxnId="{BC8B0718-A704-479E-91CC-D60356ACF469}">
      <dgm:prSet/>
      <dgm:spPr/>
      <dgm:t>
        <a:bodyPr/>
        <a:lstStyle/>
        <a:p>
          <a:endParaRPr lang="ru-RU"/>
        </a:p>
      </dgm:t>
    </dgm:pt>
    <dgm:pt modelId="{84DDC5E6-4AA0-4406-8011-E2BEE095F594}" type="sibTrans" cxnId="{BC8B0718-A704-479E-91CC-D60356ACF469}">
      <dgm:prSet/>
      <dgm:spPr/>
      <dgm:t>
        <a:bodyPr/>
        <a:lstStyle/>
        <a:p>
          <a:endParaRPr lang="ru-RU" dirty="0"/>
        </a:p>
      </dgm:t>
    </dgm:pt>
    <dgm:pt modelId="{77F2985E-EDC5-4129-A38D-73220572DFEA}">
      <dgm:prSet phldrT="[Текст]" custT="1"/>
      <dgm:spPr/>
      <dgm:t>
        <a:bodyPr/>
        <a:lstStyle/>
        <a:p>
          <a:r>
            <a:rPr lang="ru-RU" sz="1400" b="1" i="0" dirty="0" err="1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Транслейтанії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що</a:t>
          </a:r>
          <a:r>
            <a:rPr lang="ru-RU" sz="1400" b="0" i="0" dirty="0" smtClean="0"/>
            <a:t> </a:t>
          </a:r>
          <a:r>
            <a:rPr lang="ru-RU" sz="1400" b="0" i="0" dirty="0" err="1" smtClean="0"/>
            <a:t>складалася</a:t>
          </a:r>
          <a:r>
            <a:rPr lang="ru-RU" sz="1400" b="0" i="0" dirty="0" smtClean="0"/>
            <a:t> з </a:t>
          </a:r>
          <a:r>
            <a:rPr lang="ru-RU" sz="1400" b="0" i="0" dirty="0" err="1" smtClean="0"/>
            <a:t>Угорщини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Трансільванії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Хорватії</a:t>
          </a:r>
          <a:r>
            <a:rPr lang="ru-RU" sz="1400" b="0" i="0" dirty="0" smtClean="0"/>
            <a:t>, </a:t>
          </a:r>
          <a:r>
            <a:rPr lang="ru-RU" sz="1400" b="0" i="0" dirty="0" err="1" smtClean="0"/>
            <a:t>Славонії</a:t>
          </a:r>
          <a:endParaRPr lang="ru-RU" sz="1400" dirty="0"/>
        </a:p>
      </dgm:t>
    </dgm:pt>
    <dgm:pt modelId="{B13F79F4-2F52-4802-B2B7-E8F64FCAE012}" type="parTrans" cxnId="{92EBB4C7-6D67-4B9C-A492-4950BA5E8C7F}">
      <dgm:prSet/>
      <dgm:spPr/>
      <dgm:t>
        <a:bodyPr/>
        <a:lstStyle/>
        <a:p>
          <a:endParaRPr lang="ru-RU"/>
        </a:p>
      </dgm:t>
    </dgm:pt>
    <dgm:pt modelId="{359B5F26-B7FB-4C93-A105-528973EDA2B4}" type="sibTrans" cxnId="{92EBB4C7-6D67-4B9C-A492-4950BA5E8C7F}">
      <dgm:prSet/>
      <dgm:spPr/>
      <dgm:t>
        <a:bodyPr/>
        <a:lstStyle/>
        <a:p>
          <a:endParaRPr lang="ru-RU"/>
        </a:p>
      </dgm:t>
    </dgm:pt>
    <dgm:pt modelId="{82309094-64B7-43CA-A84B-0FBE6D49552F}" type="pres">
      <dgm:prSet presAssocID="{F38AAA9D-3C28-45E5-947B-4687FF29F6C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7D256C2-1318-4530-912F-11BCE4029687}" type="pres">
      <dgm:prSet presAssocID="{89B12C14-EFDC-409A-8EC9-F5A50AB25390}" presName="node" presStyleLbl="node1" presStyleIdx="0" presStyleCnt="3" custScaleY="135802" custRadScaleRad="879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0D51AE-1222-483E-9644-CAB0D243759E}" type="pres">
      <dgm:prSet presAssocID="{1620B68D-8BA7-4605-8F45-FDAF8E832DE4}" presName="sibTrans" presStyleLbl="sibTrans2D1" presStyleIdx="0" presStyleCnt="3" custScaleX="146774" custLinFactNeighborX="66890" custLinFactNeighborY="-33275"/>
      <dgm:spPr/>
      <dgm:t>
        <a:bodyPr/>
        <a:lstStyle/>
        <a:p>
          <a:endParaRPr lang="ru-RU"/>
        </a:p>
      </dgm:t>
    </dgm:pt>
    <dgm:pt modelId="{65042772-E4E1-489C-806F-9D856BF4D923}" type="pres">
      <dgm:prSet presAssocID="{1620B68D-8BA7-4605-8F45-FDAF8E832DE4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55BD0E7C-EDBA-4ED5-B5EB-7B5B3F7BAF7C}" type="pres">
      <dgm:prSet presAssocID="{7E50C388-457B-44EF-AD9B-D9A8D140A057}" presName="node" presStyleLbl="node1" presStyleIdx="1" presStyleCnt="3" custScaleX="158095" custScaleY="175025" custRadScaleRad="120016" custRadScaleInc="-70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07F17E-CE5A-4974-BD54-A6D15F43CA10}" type="pres">
      <dgm:prSet presAssocID="{84DDC5E6-4AA0-4406-8011-E2BEE095F594}" presName="sibTrans" presStyleLbl="sibTrans2D1" presStyleIdx="1" presStyleCnt="3" custScaleX="100419"/>
      <dgm:spPr/>
      <dgm:t>
        <a:bodyPr/>
        <a:lstStyle/>
        <a:p>
          <a:endParaRPr lang="ru-RU"/>
        </a:p>
      </dgm:t>
    </dgm:pt>
    <dgm:pt modelId="{DD9D3314-116E-48E5-90FE-14434DD48651}" type="pres">
      <dgm:prSet presAssocID="{84DDC5E6-4AA0-4406-8011-E2BEE095F594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15D31799-DE7F-4344-8FE1-A4BB72D93D57}" type="pres">
      <dgm:prSet presAssocID="{77F2985E-EDC5-4129-A38D-73220572DFEA}" presName="node" presStyleLbl="node1" presStyleIdx="2" presStyleCnt="3" custScaleX="159618" custScaleY="172758" custRadScaleRad="132196" custRadScaleInc="147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A2D031-597C-4F8D-8D33-08216F07B3EB}" type="pres">
      <dgm:prSet presAssocID="{359B5F26-B7FB-4C93-A105-528973EDA2B4}" presName="sibTrans" presStyleLbl="sibTrans2D1" presStyleIdx="2" presStyleCnt="3" custScaleX="152765" custLinFactNeighborX="-60320" custLinFactNeighborY="-28415"/>
      <dgm:spPr/>
      <dgm:t>
        <a:bodyPr/>
        <a:lstStyle/>
        <a:p>
          <a:endParaRPr lang="ru-RU"/>
        </a:p>
      </dgm:t>
    </dgm:pt>
    <dgm:pt modelId="{13967DCC-7560-4341-AE83-5BDF81A56ADC}" type="pres">
      <dgm:prSet presAssocID="{359B5F26-B7FB-4C93-A105-528973EDA2B4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BC8B0718-A704-479E-91CC-D60356ACF469}" srcId="{F38AAA9D-3C28-45E5-947B-4687FF29F6C7}" destId="{7E50C388-457B-44EF-AD9B-D9A8D140A057}" srcOrd="1" destOrd="0" parTransId="{B3991C3C-E18C-4505-AB19-F6C7485E2B44}" sibTransId="{84DDC5E6-4AA0-4406-8011-E2BEE095F594}"/>
    <dgm:cxn modelId="{12BBFCFC-C769-40CB-A46D-065BACB9E02D}" type="presOf" srcId="{7E50C388-457B-44EF-AD9B-D9A8D140A057}" destId="{55BD0E7C-EDBA-4ED5-B5EB-7B5B3F7BAF7C}" srcOrd="0" destOrd="0" presId="urn:microsoft.com/office/officeart/2005/8/layout/cycle7"/>
    <dgm:cxn modelId="{E4594F00-04B1-47EC-8A42-E0D4293790F0}" type="presOf" srcId="{84DDC5E6-4AA0-4406-8011-E2BEE095F594}" destId="{1207F17E-CE5A-4974-BD54-A6D15F43CA10}" srcOrd="0" destOrd="0" presId="urn:microsoft.com/office/officeart/2005/8/layout/cycle7"/>
    <dgm:cxn modelId="{50865E2B-6B86-4B2C-91B4-24D25CF1F126}" srcId="{F38AAA9D-3C28-45E5-947B-4687FF29F6C7}" destId="{89B12C14-EFDC-409A-8EC9-F5A50AB25390}" srcOrd="0" destOrd="0" parTransId="{3BFCEA8E-2F67-4861-B787-8670526CA7CA}" sibTransId="{1620B68D-8BA7-4605-8F45-FDAF8E832DE4}"/>
    <dgm:cxn modelId="{032D3BBD-3D6D-4483-8523-82D7F0F81587}" type="presOf" srcId="{89B12C14-EFDC-409A-8EC9-F5A50AB25390}" destId="{07D256C2-1318-4530-912F-11BCE4029687}" srcOrd="0" destOrd="0" presId="urn:microsoft.com/office/officeart/2005/8/layout/cycle7"/>
    <dgm:cxn modelId="{83AE09D6-9859-4D6D-A237-689B782456EF}" type="presOf" srcId="{359B5F26-B7FB-4C93-A105-528973EDA2B4}" destId="{4FA2D031-597C-4F8D-8D33-08216F07B3EB}" srcOrd="0" destOrd="0" presId="urn:microsoft.com/office/officeart/2005/8/layout/cycle7"/>
    <dgm:cxn modelId="{759D7101-B870-419C-9D16-600BEE3D3D6D}" type="presOf" srcId="{1620B68D-8BA7-4605-8F45-FDAF8E832DE4}" destId="{CE0D51AE-1222-483E-9644-CAB0D243759E}" srcOrd="0" destOrd="0" presId="urn:microsoft.com/office/officeart/2005/8/layout/cycle7"/>
    <dgm:cxn modelId="{B4B38374-A050-4E1D-A3D7-ADE7FEFF8CE7}" type="presOf" srcId="{F38AAA9D-3C28-45E5-947B-4687FF29F6C7}" destId="{82309094-64B7-43CA-A84B-0FBE6D49552F}" srcOrd="0" destOrd="0" presId="urn:microsoft.com/office/officeart/2005/8/layout/cycle7"/>
    <dgm:cxn modelId="{EE3E2D93-4545-4E5B-AFA8-325D96061A9A}" type="presOf" srcId="{1620B68D-8BA7-4605-8F45-FDAF8E832DE4}" destId="{65042772-E4E1-489C-806F-9D856BF4D923}" srcOrd="1" destOrd="0" presId="urn:microsoft.com/office/officeart/2005/8/layout/cycle7"/>
    <dgm:cxn modelId="{FA3672C8-3E0F-44F2-9C64-522E9DE70BEC}" type="presOf" srcId="{84DDC5E6-4AA0-4406-8011-E2BEE095F594}" destId="{DD9D3314-116E-48E5-90FE-14434DD48651}" srcOrd="1" destOrd="0" presId="urn:microsoft.com/office/officeart/2005/8/layout/cycle7"/>
    <dgm:cxn modelId="{D5674180-CBBE-4491-9DA5-74757EE9C4FB}" type="presOf" srcId="{77F2985E-EDC5-4129-A38D-73220572DFEA}" destId="{15D31799-DE7F-4344-8FE1-A4BB72D93D57}" srcOrd="0" destOrd="0" presId="urn:microsoft.com/office/officeart/2005/8/layout/cycle7"/>
    <dgm:cxn modelId="{92EBB4C7-6D67-4B9C-A492-4950BA5E8C7F}" srcId="{F38AAA9D-3C28-45E5-947B-4687FF29F6C7}" destId="{77F2985E-EDC5-4129-A38D-73220572DFEA}" srcOrd="2" destOrd="0" parTransId="{B13F79F4-2F52-4802-B2B7-E8F64FCAE012}" sibTransId="{359B5F26-B7FB-4C93-A105-528973EDA2B4}"/>
    <dgm:cxn modelId="{2BE920CD-E4D5-4DB9-B9B7-910F428C7F26}" type="presOf" srcId="{359B5F26-B7FB-4C93-A105-528973EDA2B4}" destId="{13967DCC-7560-4341-AE83-5BDF81A56ADC}" srcOrd="1" destOrd="0" presId="urn:microsoft.com/office/officeart/2005/8/layout/cycle7"/>
    <dgm:cxn modelId="{45C7EE11-5A53-4D81-AEE0-2522990AF9D1}" type="presParOf" srcId="{82309094-64B7-43CA-A84B-0FBE6D49552F}" destId="{07D256C2-1318-4530-912F-11BCE4029687}" srcOrd="0" destOrd="0" presId="urn:microsoft.com/office/officeart/2005/8/layout/cycle7"/>
    <dgm:cxn modelId="{F6F66B29-CBCB-4F89-A86A-1BD0CF3C1B4A}" type="presParOf" srcId="{82309094-64B7-43CA-A84B-0FBE6D49552F}" destId="{CE0D51AE-1222-483E-9644-CAB0D243759E}" srcOrd="1" destOrd="0" presId="urn:microsoft.com/office/officeart/2005/8/layout/cycle7"/>
    <dgm:cxn modelId="{60CB6E3B-5866-438E-8091-5E1606FB7101}" type="presParOf" srcId="{CE0D51AE-1222-483E-9644-CAB0D243759E}" destId="{65042772-E4E1-489C-806F-9D856BF4D923}" srcOrd="0" destOrd="0" presId="urn:microsoft.com/office/officeart/2005/8/layout/cycle7"/>
    <dgm:cxn modelId="{21DCECE2-D78D-4D05-A9EF-6E9526DCFDE7}" type="presParOf" srcId="{82309094-64B7-43CA-A84B-0FBE6D49552F}" destId="{55BD0E7C-EDBA-4ED5-B5EB-7B5B3F7BAF7C}" srcOrd="2" destOrd="0" presId="urn:microsoft.com/office/officeart/2005/8/layout/cycle7"/>
    <dgm:cxn modelId="{4DADA85A-3716-41BF-AE49-D3F86F76F613}" type="presParOf" srcId="{82309094-64B7-43CA-A84B-0FBE6D49552F}" destId="{1207F17E-CE5A-4974-BD54-A6D15F43CA10}" srcOrd="3" destOrd="0" presId="urn:microsoft.com/office/officeart/2005/8/layout/cycle7"/>
    <dgm:cxn modelId="{C11E40A1-4AE6-4287-96A6-9894888E44E2}" type="presParOf" srcId="{1207F17E-CE5A-4974-BD54-A6D15F43CA10}" destId="{DD9D3314-116E-48E5-90FE-14434DD48651}" srcOrd="0" destOrd="0" presId="urn:microsoft.com/office/officeart/2005/8/layout/cycle7"/>
    <dgm:cxn modelId="{FA24CF8F-643B-4E4D-BEDC-B3A88708C335}" type="presParOf" srcId="{82309094-64B7-43CA-A84B-0FBE6D49552F}" destId="{15D31799-DE7F-4344-8FE1-A4BB72D93D57}" srcOrd="4" destOrd="0" presId="urn:microsoft.com/office/officeart/2005/8/layout/cycle7"/>
    <dgm:cxn modelId="{77ABE099-0DB7-4046-A65C-5D41F70CF379}" type="presParOf" srcId="{82309094-64B7-43CA-A84B-0FBE6D49552F}" destId="{4FA2D031-597C-4F8D-8D33-08216F07B3EB}" srcOrd="5" destOrd="0" presId="urn:microsoft.com/office/officeart/2005/8/layout/cycle7"/>
    <dgm:cxn modelId="{8F65D478-0597-4C5D-AF69-796164E69626}" type="presParOf" srcId="{4FA2D031-597C-4F8D-8D33-08216F07B3EB}" destId="{13967DCC-7560-4341-AE83-5BDF81A56ADC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F29AD32-F1FD-4C3E-A518-C75C99026BB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36240B-D103-45C0-B66A-9B04332080EF}">
      <dgm:prSet phldrT="[Текст]" custT="1"/>
      <dgm:spPr/>
      <dgm:t>
        <a:bodyPr/>
        <a:lstStyle/>
        <a:p>
          <a:r>
            <a:rPr lang="uk-UA" sz="14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Імператор </a:t>
          </a:r>
        </a:p>
        <a:p>
          <a:r>
            <a:rPr lang="uk-UA" sz="14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(з Габсбургів )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C40FE0-B998-4E92-A503-4969E03C8CB7}" type="parTrans" cxnId="{C01E6655-BFF2-4FDC-BD3E-A9AD166CFFF1}">
      <dgm:prSet/>
      <dgm:spPr/>
      <dgm:t>
        <a:bodyPr/>
        <a:lstStyle/>
        <a:p>
          <a:endParaRPr lang="ru-RU"/>
        </a:p>
      </dgm:t>
    </dgm:pt>
    <dgm:pt modelId="{B0054707-7F31-4BFF-98CC-5E46DAB4DE54}" type="sibTrans" cxnId="{C01E6655-BFF2-4FDC-BD3E-A9AD166CFFF1}">
      <dgm:prSet/>
      <dgm:spPr/>
      <dgm:t>
        <a:bodyPr/>
        <a:lstStyle/>
        <a:p>
          <a:endParaRPr lang="ru-RU"/>
        </a:p>
      </dgm:t>
    </dgm:pt>
    <dgm:pt modelId="{F617181B-19D1-424A-9A46-98C9B9A3CE96}">
      <dgm:prSet phldrT="[Текст]" custT="1"/>
      <dgm:spPr/>
      <dgm:t>
        <a:bodyPr/>
        <a:lstStyle/>
        <a:p>
          <a:r>
            <a:rPr lang="uk-UA" sz="14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Парламент Австрії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6632B9-EFB9-4836-BBD6-CC2A1F3EF361}" type="parTrans" cxnId="{5F446DC3-31CD-49B6-BE2E-88CCF0E5B46C}">
      <dgm:prSet/>
      <dgm:spPr/>
      <dgm:t>
        <a:bodyPr/>
        <a:lstStyle/>
        <a:p>
          <a:endParaRPr lang="ru-RU"/>
        </a:p>
      </dgm:t>
    </dgm:pt>
    <dgm:pt modelId="{48A63BCE-DD60-4E15-92CB-DE29BE01CC2B}" type="sibTrans" cxnId="{5F446DC3-31CD-49B6-BE2E-88CCF0E5B46C}">
      <dgm:prSet/>
      <dgm:spPr/>
      <dgm:t>
        <a:bodyPr/>
        <a:lstStyle/>
        <a:p>
          <a:endParaRPr lang="ru-RU"/>
        </a:p>
      </dgm:t>
    </dgm:pt>
    <dgm:pt modelId="{B53C972D-AED8-4225-BDC6-E607483C1352}">
      <dgm:prSet phldrT="[Текст]" custT="1"/>
      <dgm:spPr/>
      <dgm:t>
        <a:bodyPr/>
        <a:lstStyle/>
        <a:p>
          <a:r>
            <a:rPr lang="uk-UA" sz="1400" dirty="0" err="1" smtClean="0">
              <a:latin typeface="Times New Roman" panose="02020603050405020304" pitchFamily="18" charset="0"/>
              <a:cs typeface="Times New Roman" panose="02020603050405020304" pitchFamily="18" charset="0"/>
            </a:rPr>
            <a:t>Рейстаг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50F382-C940-4CC9-A339-499AD30D7617}" type="parTrans" cxnId="{73E297E4-EECE-4685-A5B1-CF2F1E1D1FEB}">
      <dgm:prSet/>
      <dgm:spPr/>
      <dgm:t>
        <a:bodyPr/>
        <a:lstStyle/>
        <a:p>
          <a:endParaRPr lang="ru-RU"/>
        </a:p>
      </dgm:t>
    </dgm:pt>
    <dgm:pt modelId="{CEBFB26D-848F-4C0B-A7A5-9D064F9C923D}" type="sibTrans" cxnId="{73E297E4-EECE-4685-A5B1-CF2F1E1D1FEB}">
      <dgm:prSet/>
      <dgm:spPr/>
      <dgm:t>
        <a:bodyPr/>
        <a:lstStyle/>
        <a:p>
          <a:endParaRPr lang="ru-RU"/>
        </a:p>
      </dgm:t>
    </dgm:pt>
    <dgm:pt modelId="{45E73F55-E53D-44F6-A7B7-1B3716289DF2}">
      <dgm:prSet phldrT="[Текст]" custT="1"/>
      <dgm:spPr/>
      <dgm:t>
        <a:bodyPr/>
        <a:lstStyle/>
        <a:p>
          <a:r>
            <a:rPr lang="uk-UA" sz="14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Парламент Угорщини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667498-E8FB-47F6-859F-A820E5CEFF66}" type="parTrans" cxnId="{E607CA18-04F3-496F-952C-14341C440838}">
      <dgm:prSet/>
      <dgm:spPr/>
      <dgm:t>
        <a:bodyPr/>
        <a:lstStyle/>
        <a:p>
          <a:endParaRPr lang="ru-RU"/>
        </a:p>
      </dgm:t>
    </dgm:pt>
    <dgm:pt modelId="{939EFDFA-A843-482C-A326-B2E3C8527E66}" type="sibTrans" cxnId="{E607CA18-04F3-496F-952C-14341C440838}">
      <dgm:prSet/>
      <dgm:spPr/>
      <dgm:t>
        <a:bodyPr/>
        <a:lstStyle/>
        <a:p>
          <a:endParaRPr lang="ru-RU"/>
        </a:p>
      </dgm:t>
    </dgm:pt>
    <dgm:pt modelId="{E7C8295D-DE32-44F4-BF54-CD581DA4DDF0}">
      <dgm:prSet phldrT="[Текст]" custT="1"/>
      <dgm:spPr/>
      <dgm:t>
        <a:bodyPr/>
        <a:lstStyle/>
        <a:p>
          <a:r>
            <a:rPr lang="uk-UA" sz="14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Сейм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BEB1F6-031A-4250-930A-3E68734503C6}" type="parTrans" cxnId="{B4BF886B-96C2-4D5E-B6D0-DA5961016643}">
      <dgm:prSet/>
      <dgm:spPr/>
      <dgm:t>
        <a:bodyPr/>
        <a:lstStyle/>
        <a:p>
          <a:endParaRPr lang="ru-RU"/>
        </a:p>
      </dgm:t>
    </dgm:pt>
    <dgm:pt modelId="{33827D85-2ED2-4385-8BFA-077AE1916A17}" type="sibTrans" cxnId="{B4BF886B-96C2-4D5E-B6D0-DA5961016643}">
      <dgm:prSet/>
      <dgm:spPr/>
      <dgm:t>
        <a:bodyPr/>
        <a:lstStyle/>
        <a:p>
          <a:endParaRPr lang="ru-RU"/>
        </a:p>
      </dgm:t>
    </dgm:pt>
    <dgm:pt modelId="{C55935B3-28AA-4EA3-AFCD-4902FB4C44AD}" type="pres">
      <dgm:prSet presAssocID="{4F29AD32-F1FD-4C3E-A518-C75C99026BB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45D2EB0-087B-4293-B4E2-C32BD6ECCD56}" type="pres">
      <dgm:prSet presAssocID="{2436240B-D103-45C0-B66A-9B04332080EF}" presName="hierRoot1" presStyleCnt="0"/>
      <dgm:spPr/>
    </dgm:pt>
    <dgm:pt modelId="{93EFC196-D9F0-4508-97B4-4C3CB246318F}" type="pres">
      <dgm:prSet presAssocID="{2436240B-D103-45C0-B66A-9B04332080EF}" presName="composite" presStyleCnt="0"/>
      <dgm:spPr/>
    </dgm:pt>
    <dgm:pt modelId="{3B16EBA9-DBED-4921-BDA5-356C11AFB2E8}" type="pres">
      <dgm:prSet presAssocID="{2436240B-D103-45C0-B66A-9B04332080EF}" presName="background" presStyleLbl="node0" presStyleIdx="0" presStyleCnt="1"/>
      <dgm:spPr/>
    </dgm:pt>
    <dgm:pt modelId="{EDBBCB56-30F0-412D-AD76-A16F1B59FFD3}" type="pres">
      <dgm:prSet presAssocID="{2436240B-D103-45C0-B66A-9B04332080EF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D684A3-0CB6-4FFC-9B03-5F52D7BF6BD0}" type="pres">
      <dgm:prSet presAssocID="{2436240B-D103-45C0-B66A-9B04332080EF}" presName="hierChild2" presStyleCnt="0"/>
      <dgm:spPr/>
    </dgm:pt>
    <dgm:pt modelId="{FDD302BB-7145-4C3D-8422-2483819A170C}" type="pres">
      <dgm:prSet presAssocID="{3E6632B9-EFB9-4836-BBD6-CC2A1F3EF361}" presName="Name10" presStyleLbl="parChTrans1D2" presStyleIdx="0" presStyleCnt="2"/>
      <dgm:spPr/>
      <dgm:t>
        <a:bodyPr/>
        <a:lstStyle/>
        <a:p>
          <a:endParaRPr lang="ru-RU"/>
        </a:p>
      </dgm:t>
    </dgm:pt>
    <dgm:pt modelId="{8B42D985-B26F-48B1-B05A-681CD42F9578}" type="pres">
      <dgm:prSet presAssocID="{F617181B-19D1-424A-9A46-98C9B9A3CE96}" presName="hierRoot2" presStyleCnt="0"/>
      <dgm:spPr/>
    </dgm:pt>
    <dgm:pt modelId="{A720ADB1-4E99-47BB-8F1E-900AD9D5E744}" type="pres">
      <dgm:prSet presAssocID="{F617181B-19D1-424A-9A46-98C9B9A3CE96}" presName="composite2" presStyleCnt="0"/>
      <dgm:spPr/>
    </dgm:pt>
    <dgm:pt modelId="{56A105A6-7FC1-456B-AD2E-C25259FC6282}" type="pres">
      <dgm:prSet presAssocID="{F617181B-19D1-424A-9A46-98C9B9A3CE96}" presName="background2" presStyleLbl="node2" presStyleIdx="0" presStyleCnt="2"/>
      <dgm:spPr/>
    </dgm:pt>
    <dgm:pt modelId="{E49A7BF8-3F0A-4764-8E81-4FCED00AC7F4}" type="pres">
      <dgm:prSet presAssocID="{F617181B-19D1-424A-9A46-98C9B9A3CE96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5F33FD-A7A9-4C6C-9A28-EC0BCDCFACE1}" type="pres">
      <dgm:prSet presAssocID="{F617181B-19D1-424A-9A46-98C9B9A3CE96}" presName="hierChild3" presStyleCnt="0"/>
      <dgm:spPr/>
    </dgm:pt>
    <dgm:pt modelId="{0C29235D-8749-4B35-A26A-ACBDEFADAAAC}" type="pres">
      <dgm:prSet presAssocID="{9750F382-C940-4CC9-A339-499AD30D7617}" presName="Name17" presStyleLbl="parChTrans1D3" presStyleIdx="0" presStyleCnt="2"/>
      <dgm:spPr/>
      <dgm:t>
        <a:bodyPr/>
        <a:lstStyle/>
        <a:p>
          <a:endParaRPr lang="ru-RU"/>
        </a:p>
      </dgm:t>
    </dgm:pt>
    <dgm:pt modelId="{0B66E3A1-373B-4C2C-B6A7-0DFFD482E9DF}" type="pres">
      <dgm:prSet presAssocID="{B53C972D-AED8-4225-BDC6-E607483C1352}" presName="hierRoot3" presStyleCnt="0"/>
      <dgm:spPr/>
    </dgm:pt>
    <dgm:pt modelId="{0FB10C42-6B05-4570-B144-997EFA40C33D}" type="pres">
      <dgm:prSet presAssocID="{B53C972D-AED8-4225-BDC6-E607483C1352}" presName="composite3" presStyleCnt="0"/>
      <dgm:spPr/>
    </dgm:pt>
    <dgm:pt modelId="{74839C2C-BB6B-4C7A-94C6-653FB95665FC}" type="pres">
      <dgm:prSet presAssocID="{B53C972D-AED8-4225-BDC6-E607483C1352}" presName="background3" presStyleLbl="node3" presStyleIdx="0" presStyleCnt="2"/>
      <dgm:spPr/>
    </dgm:pt>
    <dgm:pt modelId="{52A428F2-A583-4519-889D-45E2B93F5BC7}" type="pres">
      <dgm:prSet presAssocID="{B53C972D-AED8-4225-BDC6-E607483C1352}" presName="text3" presStyleLbl="fgAcc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6E9EE4-81B5-4E19-8CA4-B717B99F88AE}" type="pres">
      <dgm:prSet presAssocID="{B53C972D-AED8-4225-BDC6-E607483C1352}" presName="hierChild4" presStyleCnt="0"/>
      <dgm:spPr/>
    </dgm:pt>
    <dgm:pt modelId="{5F65E124-91C0-4924-8660-E3ACB8389A03}" type="pres">
      <dgm:prSet presAssocID="{D2667498-E8FB-47F6-859F-A820E5CEFF66}" presName="Name10" presStyleLbl="parChTrans1D2" presStyleIdx="1" presStyleCnt="2"/>
      <dgm:spPr/>
      <dgm:t>
        <a:bodyPr/>
        <a:lstStyle/>
        <a:p>
          <a:endParaRPr lang="ru-RU"/>
        </a:p>
      </dgm:t>
    </dgm:pt>
    <dgm:pt modelId="{B936ED7A-16EE-4AEC-8C29-3C95D3B0CE3B}" type="pres">
      <dgm:prSet presAssocID="{45E73F55-E53D-44F6-A7B7-1B3716289DF2}" presName="hierRoot2" presStyleCnt="0"/>
      <dgm:spPr/>
    </dgm:pt>
    <dgm:pt modelId="{8CEA6390-62E1-45AF-9110-63BB80CAA03B}" type="pres">
      <dgm:prSet presAssocID="{45E73F55-E53D-44F6-A7B7-1B3716289DF2}" presName="composite2" presStyleCnt="0"/>
      <dgm:spPr/>
    </dgm:pt>
    <dgm:pt modelId="{5A9DA9D2-C602-4F13-9833-6FDBB869AE57}" type="pres">
      <dgm:prSet presAssocID="{45E73F55-E53D-44F6-A7B7-1B3716289DF2}" presName="background2" presStyleLbl="node2" presStyleIdx="1" presStyleCnt="2"/>
      <dgm:spPr/>
    </dgm:pt>
    <dgm:pt modelId="{E4DF90AE-A16A-433E-8E10-64BC7638D8D5}" type="pres">
      <dgm:prSet presAssocID="{45E73F55-E53D-44F6-A7B7-1B3716289DF2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6EF845-8E97-4E8B-A571-034F01EC6916}" type="pres">
      <dgm:prSet presAssocID="{45E73F55-E53D-44F6-A7B7-1B3716289DF2}" presName="hierChild3" presStyleCnt="0"/>
      <dgm:spPr/>
    </dgm:pt>
    <dgm:pt modelId="{A299B455-D4CD-4CD0-8D29-1CFCDC2CA262}" type="pres">
      <dgm:prSet presAssocID="{ABBEB1F6-031A-4250-930A-3E68734503C6}" presName="Name17" presStyleLbl="parChTrans1D3" presStyleIdx="1" presStyleCnt="2"/>
      <dgm:spPr/>
      <dgm:t>
        <a:bodyPr/>
        <a:lstStyle/>
        <a:p>
          <a:endParaRPr lang="ru-RU"/>
        </a:p>
      </dgm:t>
    </dgm:pt>
    <dgm:pt modelId="{BB8A88F1-178F-4958-8DB3-F3C4C3BC2149}" type="pres">
      <dgm:prSet presAssocID="{E7C8295D-DE32-44F4-BF54-CD581DA4DDF0}" presName="hierRoot3" presStyleCnt="0"/>
      <dgm:spPr/>
    </dgm:pt>
    <dgm:pt modelId="{081838A5-B609-46F4-9BD5-698221D9D145}" type="pres">
      <dgm:prSet presAssocID="{E7C8295D-DE32-44F4-BF54-CD581DA4DDF0}" presName="composite3" presStyleCnt="0"/>
      <dgm:spPr/>
    </dgm:pt>
    <dgm:pt modelId="{C5B773CC-F83A-4B4B-9159-B4F6BED208F0}" type="pres">
      <dgm:prSet presAssocID="{E7C8295D-DE32-44F4-BF54-CD581DA4DDF0}" presName="background3" presStyleLbl="node3" presStyleIdx="1" presStyleCnt="2"/>
      <dgm:spPr/>
    </dgm:pt>
    <dgm:pt modelId="{59E17FC2-77C6-42F0-BB28-708A96A36B29}" type="pres">
      <dgm:prSet presAssocID="{E7C8295D-DE32-44F4-BF54-CD581DA4DDF0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CA2133-F63A-41FD-8272-D934F41BE36E}" type="pres">
      <dgm:prSet presAssocID="{E7C8295D-DE32-44F4-BF54-CD581DA4DDF0}" presName="hierChild4" presStyleCnt="0"/>
      <dgm:spPr/>
    </dgm:pt>
  </dgm:ptLst>
  <dgm:cxnLst>
    <dgm:cxn modelId="{C01E6655-BFF2-4FDC-BD3E-A9AD166CFFF1}" srcId="{4F29AD32-F1FD-4C3E-A518-C75C99026BBD}" destId="{2436240B-D103-45C0-B66A-9B04332080EF}" srcOrd="0" destOrd="0" parTransId="{56C40FE0-B998-4E92-A503-4969E03C8CB7}" sibTransId="{B0054707-7F31-4BFF-98CC-5E46DAB4DE54}"/>
    <dgm:cxn modelId="{C96BD8FD-CAE8-40C1-BE4C-E5F6CFBFC86B}" type="presOf" srcId="{D2667498-E8FB-47F6-859F-A820E5CEFF66}" destId="{5F65E124-91C0-4924-8660-E3ACB8389A03}" srcOrd="0" destOrd="0" presId="urn:microsoft.com/office/officeart/2005/8/layout/hierarchy1"/>
    <dgm:cxn modelId="{F34AD2A4-8B94-4EEB-AB16-DD9ED06291B8}" type="presOf" srcId="{9750F382-C940-4CC9-A339-499AD30D7617}" destId="{0C29235D-8749-4B35-A26A-ACBDEFADAAAC}" srcOrd="0" destOrd="0" presId="urn:microsoft.com/office/officeart/2005/8/layout/hierarchy1"/>
    <dgm:cxn modelId="{73E297E4-EECE-4685-A5B1-CF2F1E1D1FEB}" srcId="{F617181B-19D1-424A-9A46-98C9B9A3CE96}" destId="{B53C972D-AED8-4225-BDC6-E607483C1352}" srcOrd="0" destOrd="0" parTransId="{9750F382-C940-4CC9-A339-499AD30D7617}" sibTransId="{CEBFB26D-848F-4C0B-A7A5-9D064F9C923D}"/>
    <dgm:cxn modelId="{0720CAC3-8962-49E3-8BBD-94D489813AD2}" type="presOf" srcId="{3E6632B9-EFB9-4836-BBD6-CC2A1F3EF361}" destId="{FDD302BB-7145-4C3D-8422-2483819A170C}" srcOrd="0" destOrd="0" presId="urn:microsoft.com/office/officeart/2005/8/layout/hierarchy1"/>
    <dgm:cxn modelId="{660F1F69-2E01-4A47-A363-D1D0A084C281}" type="presOf" srcId="{4F29AD32-F1FD-4C3E-A518-C75C99026BBD}" destId="{C55935B3-28AA-4EA3-AFCD-4902FB4C44AD}" srcOrd="0" destOrd="0" presId="urn:microsoft.com/office/officeart/2005/8/layout/hierarchy1"/>
    <dgm:cxn modelId="{5F446DC3-31CD-49B6-BE2E-88CCF0E5B46C}" srcId="{2436240B-D103-45C0-B66A-9B04332080EF}" destId="{F617181B-19D1-424A-9A46-98C9B9A3CE96}" srcOrd="0" destOrd="0" parTransId="{3E6632B9-EFB9-4836-BBD6-CC2A1F3EF361}" sibTransId="{48A63BCE-DD60-4E15-92CB-DE29BE01CC2B}"/>
    <dgm:cxn modelId="{3891C436-217B-46F5-959D-2E85EAEBE95A}" type="presOf" srcId="{E7C8295D-DE32-44F4-BF54-CD581DA4DDF0}" destId="{59E17FC2-77C6-42F0-BB28-708A96A36B29}" srcOrd="0" destOrd="0" presId="urn:microsoft.com/office/officeart/2005/8/layout/hierarchy1"/>
    <dgm:cxn modelId="{35E060F8-68DE-4E9F-9499-30D7FF327E2B}" type="presOf" srcId="{B53C972D-AED8-4225-BDC6-E607483C1352}" destId="{52A428F2-A583-4519-889D-45E2B93F5BC7}" srcOrd="0" destOrd="0" presId="urn:microsoft.com/office/officeart/2005/8/layout/hierarchy1"/>
    <dgm:cxn modelId="{B235CCED-66DF-4652-A90F-A9BFCECC6E40}" type="presOf" srcId="{45E73F55-E53D-44F6-A7B7-1B3716289DF2}" destId="{E4DF90AE-A16A-433E-8E10-64BC7638D8D5}" srcOrd="0" destOrd="0" presId="urn:microsoft.com/office/officeart/2005/8/layout/hierarchy1"/>
    <dgm:cxn modelId="{E607CA18-04F3-496F-952C-14341C440838}" srcId="{2436240B-D103-45C0-B66A-9B04332080EF}" destId="{45E73F55-E53D-44F6-A7B7-1B3716289DF2}" srcOrd="1" destOrd="0" parTransId="{D2667498-E8FB-47F6-859F-A820E5CEFF66}" sibTransId="{939EFDFA-A843-482C-A326-B2E3C8527E66}"/>
    <dgm:cxn modelId="{DE3BCCAF-0BC9-4B60-BE4D-2CFB693B6378}" type="presOf" srcId="{F617181B-19D1-424A-9A46-98C9B9A3CE96}" destId="{E49A7BF8-3F0A-4764-8E81-4FCED00AC7F4}" srcOrd="0" destOrd="0" presId="urn:microsoft.com/office/officeart/2005/8/layout/hierarchy1"/>
    <dgm:cxn modelId="{F5CAC7C4-025F-4D9B-A0E1-1CAF96DFBA3E}" type="presOf" srcId="{ABBEB1F6-031A-4250-930A-3E68734503C6}" destId="{A299B455-D4CD-4CD0-8D29-1CFCDC2CA262}" srcOrd="0" destOrd="0" presId="urn:microsoft.com/office/officeart/2005/8/layout/hierarchy1"/>
    <dgm:cxn modelId="{5E373B50-E55E-4796-AAE2-9F9FA0B18AFB}" type="presOf" srcId="{2436240B-D103-45C0-B66A-9B04332080EF}" destId="{EDBBCB56-30F0-412D-AD76-A16F1B59FFD3}" srcOrd="0" destOrd="0" presId="urn:microsoft.com/office/officeart/2005/8/layout/hierarchy1"/>
    <dgm:cxn modelId="{B4BF886B-96C2-4D5E-B6D0-DA5961016643}" srcId="{45E73F55-E53D-44F6-A7B7-1B3716289DF2}" destId="{E7C8295D-DE32-44F4-BF54-CD581DA4DDF0}" srcOrd="0" destOrd="0" parTransId="{ABBEB1F6-031A-4250-930A-3E68734503C6}" sibTransId="{33827D85-2ED2-4385-8BFA-077AE1916A17}"/>
    <dgm:cxn modelId="{A79E6ECE-95F9-4847-AD32-233E5D9E7599}" type="presParOf" srcId="{C55935B3-28AA-4EA3-AFCD-4902FB4C44AD}" destId="{145D2EB0-087B-4293-B4E2-C32BD6ECCD56}" srcOrd="0" destOrd="0" presId="urn:microsoft.com/office/officeart/2005/8/layout/hierarchy1"/>
    <dgm:cxn modelId="{2EF6D739-D678-452B-B5FE-A1D262EB7164}" type="presParOf" srcId="{145D2EB0-087B-4293-B4E2-C32BD6ECCD56}" destId="{93EFC196-D9F0-4508-97B4-4C3CB246318F}" srcOrd="0" destOrd="0" presId="urn:microsoft.com/office/officeart/2005/8/layout/hierarchy1"/>
    <dgm:cxn modelId="{3799109E-80FB-4C76-84FB-B7B0480E76B4}" type="presParOf" srcId="{93EFC196-D9F0-4508-97B4-4C3CB246318F}" destId="{3B16EBA9-DBED-4921-BDA5-356C11AFB2E8}" srcOrd="0" destOrd="0" presId="urn:microsoft.com/office/officeart/2005/8/layout/hierarchy1"/>
    <dgm:cxn modelId="{992DB1CE-B791-4BC5-AC52-3690592AFF78}" type="presParOf" srcId="{93EFC196-D9F0-4508-97B4-4C3CB246318F}" destId="{EDBBCB56-30F0-412D-AD76-A16F1B59FFD3}" srcOrd="1" destOrd="0" presId="urn:microsoft.com/office/officeart/2005/8/layout/hierarchy1"/>
    <dgm:cxn modelId="{6F7B0794-48C8-4D58-A669-112B77E8798B}" type="presParOf" srcId="{145D2EB0-087B-4293-B4E2-C32BD6ECCD56}" destId="{9DD684A3-0CB6-4FFC-9B03-5F52D7BF6BD0}" srcOrd="1" destOrd="0" presId="urn:microsoft.com/office/officeart/2005/8/layout/hierarchy1"/>
    <dgm:cxn modelId="{5D8E4CBC-A03C-49B2-9928-E76D239B49D5}" type="presParOf" srcId="{9DD684A3-0CB6-4FFC-9B03-5F52D7BF6BD0}" destId="{FDD302BB-7145-4C3D-8422-2483819A170C}" srcOrd="0" destOrd="0" presId="urn:microsoft.com/office/officeart/2005/8/layout/hierarchy1"/>
    <dgm:cxn modelId="{FFEA2F31-3E35-4923-BC7B-92DC03C1E370}" type="presParOf" srcId="{9DD684A3-0CB6-4FFC-9B03-5F52D7BF6BD0}" destId="{8B42D985-B26F-48B1-B05A-681CD42F9578}" srcOrd="1" destOrd="0" presId="urn:microsoft.com/office/officeart/2005/8/layout/hierarchy1"/>
    <dgm:cxn modelId="{9D71A496-A476-43DB-84D8-63E185A9120B}" type="presParOf" srcId="{8B42D985-B26F-48B1-B05A-681CD42F9578}" destId="{A720ADB1-4E99-47BB-8F1E-900AD9D5E744}" srcOrd="0" destOrd="0" presId="urn:microsoft.com/office/officeart/2005/8/layout/hierarchy1"/>
    <dgm:cxn modelId="{D80228EF-CC1E-4686-936E-8B73113792A9}" type="presParOf" srcId="{A720ADB1-4E99-47BB-8F1E-900AD9D5E744}" destId="{56A105A6-7FC1-456B-AD2E-C25259FC6282}" srcOrd="0" destOrd="0" presId="urn:microsoft.com/office/officeart/2005/8/layout/hierarchy1"/>
    <dgm:cxn modelId="{1B8157A7-F6CA-40A2-A486-D92C2FA1A8D3}" type="presParOf" srcId="{A720ADB1-4E99-47BB-8F1E-900AD9D5E744}" destId="{E49A7BF8-3F0A-4764-8E81-4FCED00AC7F4}" srcOrd="1" destOrd="0" presId="urn:microsoft.com/office/officeart/2005/8/layout/hierarchy1"/>
    <dgm:cxn modelId="{CF2D2A22-916C-4A19-A157-5B167BB23F87}" type="presParOf" srcId="{8B42D985-B26F-48B1-B05A-681CD42F9578}" destId="{925F33FD-A7A9-4C6C-9A28-EC0BCDCFACE1}" srcOrd="1" destOrd="0" presId="urn:microsoft.com/office/officeart/2005/8/layout/hierarchy1"/>
    <dgm:cxn modelId="{A4581CEA-8131-4CAB-B447-F920FB35F387}" type="presParOf" srcId="{925F33FD-A7A9-4C6C-9A28-EC0BCDCFACE1}" destId="{0C29235D-8749-4B35-A26A-ACBDEFADAAAC}" srcOrd="0" destOrd="0" presId="urn:microsoft.com/office/officeart/2005/8/layout/hierarchy1"/>
    <dgm:cxn modelId="{6C752CA6-2FD0-40AC-A90F-576D0BC3C0D3}" type="presParOf" srcId="{925F33FD-A7A9-4C6C-9A28-EC0BCDCFACE1}" destId="{0B66E3A1-373B-4C2C-B6A7-0DFFD482E9DF}" srcOrd="1" destOrd="0" presId="urn:microsoft.com/office/officeart/2005/8/layout/hierarchy1"/>
    <dgm:cxn modelId="{10376053-707D-4D1A-88A6-F7F59DAE3D85}" type="presParOf" srcId="{0B66E3A1-373B-4C2C-B6A7-0DFFD482E9DF}" destId="{0FB10C42-6B05-4570-B144-997EFA40C33D}" srcOrd="0" destOrd="0" presId="urn:microsoft.com/office/officeart/2005/8/layout/hierarchy1"/>
    <dgm:cxn modelId="{C7E54D0B-6E49-43BA-8E1A-069EC8048330}" type="presParOf" srcId="{0FB10C42-6B05-4570-B144-997EFA40C33D}" destId="{74839C2C-BB6B-4C7A-94C6-653FB95665FC}" srcOrd="0" destOrd="0" presId="urn:microsoft.com/office/officeart/2005/8/layout/hierarchy1"/>
    <dgm:cxn modelId="{8B7C4A6E-7FDC-4D5A-BD1F-DE0DCFB0D37A}" type="presParOf" srcId="{0FB10C42-6B05-4570-B144-997EFA40C33D}" destId="{52A428F2-A583-4519-889D-45E2B93F5BC7}" srcOrd="1" destOrd="0" presId="urn:microsoft.com/office/officeart/2005/8/layout/hierarchy1"/>
    <dgm:cxn modelId="{979DDB9E-40FA-4B94-AADF-E2A13E0C4223}" type="presParOf" srcId="{0B66E3A1-373B-4C2C-B6A7-0DFFD482E9DF}" destId="{9F6E9EE4-81B5-4E19-8CA4-B717B99F88AE}" srcOrd="1" destOrd="0" presId="urn:microsoft.com/office/officeart/2005/8/layout/hierarchy1"/>
    <dgm:cxn modelId="{3FF55444-53BC-40A1-BFE4-358D77B33934}" type="presParOf" srcId="{9DD684A3-0CB6-4FFC-9B03-5F52D7BF6BD0}" destId="{5F65E124-91C0-4924-8660-E3ACB8389A03}" srcOrd="2" destOrd="0" presId="urn:microsoft.com/office/officeart/2005/8/layout/hierarchy1"/>
    <dgm:cxn modelId="{6102EC34-088F-4BBC-BA44-F659C117726D}" type="presParOf" srcId="{9DD684A3-0CB6-4FFC-9B03-5F52D7BF6BD0}" destId="{B936ED7A-16EE-4AEC-8C29-3C95D3B0CE3B}" srcOrd="3" destOrd="0" presId="urn:microsoft.com/office/officeart/2005/8/layout/hierarchy1"/>
    <dgm:cxn modelId="{27940F7F-7D81-46C5-858E-F96643ED3BFA}" type="presParOf" srcId="{B936ED7A-16EE-4AEC-8C29-3C95D3B0CE3B}" destId="{8CEA6390-62E1-45AF-9110-63BB80CAA03B}" srcOrd="0" destOrd="0" presId="urn:microsoft.com/office/officeart/2005/8/layout/hierarchy1"/>
    <dgm:cxn modelId="{12E7530F-7B12-4FD5-B0DE-ED8B14136DC7}" type="presParOf" srcId="{8CEA6390-62E1-45AF-9110-63BB80CAA03B}" destId="{5A9DA9D2-C602-4F13-9833-6FDBB869AE57}" srcOrd="0" destOrd="0" presId="urn:microsoft.com/office/officeart/2005/8/layout/hierarchy1"/>
    <dgm:cxn modelId="{D1CC37FC-4E46-4E35-AE16-B1FE90D2BBB4}" type="presParOf" srcId="{8CEA6390-62E1-45AF-9110-63BB80CAA03B}" destId="{E4DF90AE-A16A-433E-8E10-64BC7638D8D5}" srcOrd="1" destOrd="0" presId="urn:microsoft.com/office/officeart/2005/8/layout/hierarchy1"/>
    <dgm:cxn modelId="{5167702E-7821-4B8A-AFB2-A67371A8057A}" type="presParOf" srcId="{B936ED7A-16EE-4AEC-8C29-3C95D3B0CE3B}" destId="{7B6EF845-8E97-4E8B-A571-034F01EC6916}" srcOrd="1" destOrd="0" presId="urn:microsoft.com/office/officeart/2005/8/layout/hierarchy1"/>
    <dgm:cxn modelId="{F5F11C99-7048-4522-898B-1E0CCF407D11}" type="presParOf" srcId="{7B6EF845-8E97-4E8B-A571-034F01EC6916}" destId="{A299B455-D4CD-4CD0-8D29-1CFCDC2CA262}" srcOrd="0" destOrd="0" presId="urn:microsoft.com/office/officeart/2005/8/layout/hierarchy1"/>
    <dgm:cxn modelId="{8DB1A04C-5387-4D47-BB71-975216EFD95D}" type="presParOf" srcId="{7B6EF845-8E97-4E8B-A571-034F01EC6916}" destId="{BB8A88F1-178F-4958-8DB3-F3C4C3BC2149}" srcOrd="1" destOrd="0" presId="urn:microsoft.com/office/officeart/2005/8/layout/hierarchy1"/>
    <dgm:cxn modelId="{8E980AFB-3632-4A88-8A5D-CB39F7F49E4A}" type="presParOf" srcId="{BB8A88F1-178F-4958-8DB3-F3C4C3BC2149}" destId="{081838A5-B609-46F4-9BD5-698221D9D145}" srcOrd="0" destOrd="0" presId="urn:microsoft.com/office/officeart/2005/8/layout/hierarchy1"/>
    <dgm:cxn modelId="{30DACAA9-7D34-4C64-AEDB-2D39307E82FA}" type="presParOf" srcId="{081838A5-B609-46F4-9BD5-698221D9D145}" destId="{C5B773CC-F83A-4B4B-9159-B4F6BED208F0}" srcOrd="0" destOrd="0" presId="urn:microsoft.com/office/officeart/2005/8/layout/hierarchy1"/>
    <dgm:cxn modelId="{07D3B4F1-F15E-47E7-AD54-DEDADCAF25DA}" type="presParOf" srcId="{081838A5-B609-46F4-9BD5-698221D9D145}" destId="{59E17FC2-77C6-42F0-BB28-708A96A36B29}" srcOrd="1" destOrd="0" presId="urn:microsoft.com/office/officeart/2005/8/layout/hierarchy1"/>
    <dgm:cxn modelId="{5F5CD7D1-D17E-487F-A861-6B145DF47FE8}" type="presParOf" srcId="{BB8A88F1-178F-4958-8DB3-F3C4C3BC2149}" destId="{5ECA2133-F63A-41FD-8272-D934F41BE36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9ACC208-008F-402A-8E52-077106499F99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EF4307-5B18-4732-AFA4-49405AD6543E}">
      <dgm:prSet phldrT="[Текст]"/>
      <dgm:spPr/>
      <dgm:t>
        <a:bodyPr/>
        <a:lstStyle/>
        <a:p>
          <a:r>
            <a:rPr lang="ru-RU"/>
            <a:t>Промисловість</a:t>
          </a:r>
        </a:p>
        <a:p>
          <a:r>
            <a:rPr lang="ru-RU"/>
            <a:t>Австро-Угорщини</a:t>
          </a:r>
        </a:p>
      </dgm:t>
    </dgm:pt>
    <dgm:pt modelId="{7C53DEB0-7FC8-4860-8797-D8335868D293}" type="parTrans" cxnId="{8E2121ED-7AEF-45CB-AE49-C356970CC16F}">
      <dgm:prSet/>
      <dgm:spPr/>
      <dgm:t>
        <a:bodyPr/>
        <a:lstStyle/>
        <a:p>
          <a:endParaRPr lang="ru-RU"/>
        </a:p>
      </dgm:t>
    </dgm:pt>
    <dgm:pt modelId="{8FF89D63-FF36-417E-923B-82B374D86FE4}" type="sibTrans" cxnId="{8E2121ED-7AEF-45CB-AE49-C356970CC16F}">
      <dgm:prSet/>
      <dgm:spPr/>
      <dgm:t>
        <a:bodyPr/>
        <a:lstStyle/>
        <a:p>
          <a:endParaRPr lang="ru-RU"/>
        </a:p>
      </dgm:t>
    </dgm:pt>
    <dgm:pt modelId="{91D77C77-807D-4AAA-9E8E-3BC4FF07EDDD}">
      <dgm:prSet phldrT="[Текст]"/>
      <dgm:spPr/>
      <dgm:t>
        <a:bodyPr/>
        <a:lstStyle/>
        <a:p>
          <a:r>
            <a:rPr lang="ru-RU"/>
            <a:t>Важка промисловість:</a:t>
          </a:r>
        </a:p>
        <a:p>
          <a:r>
            <a:rPr lang="ru-RU"/>
            <a:t>Австрія та Чехія</a:t>
          </a:r>
        </a:p>
      </dgm:t>
    </dgm:pt>
    <dgm:pt modelId="{F5995D41-E7FB-424B-B224-CD0AADFB1718}" type="parTrans" cxnId="{8175A615-0B13-4B4B-99CE-5A4FC771931C}">
      <dgm:prSet/>
      <dgm:spPr/>
      <dgm:t>
        <a:bodyPr/>
        <a:lstStyle/>
        <a:p>
          <a:endParaRPr lang="ru-RU"/>
        </a:p>
      </dgm:t>
    </dgm:pt>
    <dgm:pt modelId="{D547767E-BE62-4B5C-B4FC-C16CA52DAF7E}" type="sibTrans" cxnId="{8175A615-0B13-4B4B-99CE-5A4FC771931C}">
      <dgm:prSet/>
      <dgm:spPr/>
      <dgm:t>
        <a:bodyPr/>
        <a:lstStyle/>
        <a:p>
          <a:endParaRPr lang="ru-RU"/>
        </a:p>
      </dgm:t>
    </dgm:pt>
    <dgm:pt modelId="{42207AD9-CB40-4C72-B07B-10BCAB42367A}">
      <dgm:prSet phldrT="[Текст]"/>
      <dgm:spPr/>
      <dgm:t>
        <a:bodyPr/>
        <a:lstStyle/>
        <a:p>
          <a:r>
            <a:rPr lang="ru-RU"/>
            <a:t>Легка промисловість:</a:t>
          </a:r>
        </a:p>
        <a:p>
          <a:r>
            <a:rPr lang="ru-RU"/>
            <a:t>Угорщина, Хорватія, Галичина, Трансільванія.</a:t>
          </a:r>
        </a:p>
      </dgm:t>
    </dgm:pt>
    <dgm:pt modelId="{BC0BA202-3886-4380-B23E-9D5555AA5B03}" type="parTrans" cxnId="{2E24E177-9322-4339-A680-83C8A7427125}">
      <dgm:prSet/>
      <dgm:spPr/>
      <dgm:t>
        <a:bodyPr/>
        <a:lstStyle/>
        <a:p>
          <a:endParaRPr lang="ru-RU"/>
        </a:p>
      </dgm:t>
    </dgm:pt>
    <dgm:pt modelId="{389BCFD5-A7CE-4ADB-8BFF-D9311472C6BA}" type="sibTrans" cxnId="{2E24E177-9322-4339-A680-83C8A7427125}">
      <dgm:prSet/>
      <dgm:spPr/>
      <dgm:t>
        <a:bodyPr/>
        <a:lstStyle/>
        <a:p>
          <a:endParaRPr lang="ru-RU"/>
        </a:p>
      </dgm:t>
    </dgm:pt>
    <dgm:pt modelId="{D344D965-A279-4F4E-9676-E5DEE22C3568}" type="pres">
      <dgm:prSet presAssocID="{F9ACC208-008F-402A-8E52-077106499F9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9C628DB-8ADF-4D63-A557-EEC43212A1C8}" type="pres">
      <dgm:prSet presAssocID="{6DEF4307-5B18-4732-AFA4-49405AD6543E}" presName="hierRoot1" presStyleCnt="0"/>
      <dgm:spPr/>
    </dgm:pt>
    <dgm:pt modelId="{A51E5F63-FCAC-4B28-A871-456B001D7FD1}" type="pres">
      <dgm:prSet presAssocID="{6DEF4307-5B18-4732-AFA4-49405AD6543E}" presName="composite" presStyleCnt="0"/>
      <dgm:spPr/>
    </dgm:pt>
    <dgm:pt modelId="{FDCF85D5-51D4-45E9-B5C4-04BABD757711}" type="pres">
      <dgm:prSet presAssocID="{6DEF4307-5B18-4732-AFA4-49405AD6543E}" presName="background" presStyleLbl="node0" presStyleIdx="0" presStyleCnt="1"/>
      <dgm:spPr/>
    </dgm:pt>
    <dgm:pt modelId="{9D84AE1A-8B71-4BC4-9B1D-B24C78B981DA}" type="pres">
      <dgm:prSet presAssocID="{6DEF4307-5B18-4732-AFA4-49405AD6543E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84798B-CA63-4B9F-AA30-135E6183C91B}" type="pres">
      <dgm:prSet presAssocID="{6DEF4307-5B18-4732-AFA4-49405AD6543E}" presName="hierChild2" presStyleCnt="0"/>
      <dgm:spPr/>
    </dgm:pt>
    <dgm:pt modelId="{AF8E8A0D-5066-4903-93A0-F1647B21D9D6}" type="pres">
      <dgm:prSet presAssocID="{F5995D41-E7FB-424B-B224-CD0AADFB1718}" presName="Name10" presStyleLbl="parChTrans1D2" presStyleIdx="0" presStyleCnt="2"/>
      <dgm:spPr/>
      <dgm:t>
        <a:bodyPr/>
        <a:lstStyle/>
        <a:p>
          <a:endParaRPr lang="ru-RU"/>
        </a:p>
      </dgm:t>
    </dgm:pt>
    <dgm:pt modelId="{7ADD0819-D643-4232-811C-7C61534584A6}" type="pres">
      <dgm:prSet presAssocID="{91D77C77-807D-4AAA-9E8E-3BC4FF07EDDD}" presName="hierRoot2" presStyleCnt="0"/>
      <dgm:spPr/>
    </dgm:pt>
    <dgm:pt modelId="{A7BA66A3-F548-4296-A60A-089235C27A2F}" type="pres">
      <dgm:prSet presAssocID="{91D77C77-807D-4AAA-9E8E-3BC4FF07EDDD}" presName="composite2" presStyleCnt="0"/>
      <dgm:spPr/>
    </dgm:pt>
    <dgm:pt modelId="{5CC17B98-0244-44DF-A308-CD473544C73C}" type="pres">
      <dgm:prSet presAssocID="{91D77C77-807D-4AAA-9E8E-3BC4FF07EDDD}" presName="background2" presStyleLbl="node2" presStyleIdx="0" presStyleCnt="2"/>
      <dgm:spPr/>
    </dgm:pt>
    <dgm:pt modelId="{4C8F961A-A9CB-48F5-BD1D-1EBC4C4B1156}" type="pres">
      <dgm:prSet presAssocID="{91D77C77-807D-4AAA-9E8E-3BC4FF07EDDD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5DB2BAC-3398-4F0F-BCD1-C5D7462228A7}" type="pres">
      <dgm:prSet presAssocID="{91D77C77-807D-4AAA-9E8E-3BC4FF07EDDD}" presName="hierChild3" presStyleCnt="0"/>
      <dgm:spPr/>
    </dgm:pt>
    <dgm:pt modelId="{68D7A71D-2244-4B35-B725-BB15C69BBF93}" type="pres">
      <dgm:prSet presAssocID="{BC0BA202-3886-4380-B23E-9D5555AA5B03}" presName="Name10" presStyleLbl="parChTrans1D2" presStyleIdx="1" presStyleCnt="2"/>
      <dgm:spPr/>
      <dgm:t>
        <a:bodyPr/>
        <a:lstStyle/>
        <a:p>
          <a:endParaRPr lang="ru-RU"/>
        </a:p>
      </dgm:t>
    </dgm:pt>
    <dgm:pt modelId="{8BB31D26-7710-4BDA-A8D2-B456C14AF573}" type="pres">
      <dgm:prSet presAssocID="{42207AD9-CB40-4C72-B07B-10BCAB42367A}" presName="hierRoot2" presStyleCnt="0"/>
      <dgm:spPr/>
    </dgm:pt>
    <dgm:pt modelId="{551F89C1-24D9-4709-B605-EC650DBE4CBF}" type="pres">
      <dgm:prSet presAssocID="{42207AD9-CB40-4C72-B07B-10BCAB42367A}" presName="composite2" presStyleCnt="0"/>
      <dgm:spPr/>
    </dgm:pt>
    <dgm:pt modelId="{1546296D-E981-4368-BFD1-DCC3AD4436FC}" type="pres">
      <dgm:prSet presAssocID="{42207AD9-CB40-4C72-B07B-10BCAB42367A}" presName="background2" presStyleLbl="node2" presStyleIdx="1" presStyleCnt="2"/>
      <dgm:spPr/>
    </dgm:pt>
    <dgm:pt modelId="{C933DD58-47C0-44B9-B64B-300622C2978A}" type="pres">
      <dgm:prSet presAssocID="{42207AD9-CB40-4C72-B07B-10BCAB42367A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B87F23-F106-48CC-9DE0-4EA1947D04D0}" type="pres">
      <dgm:prSet presAssocID="{42207AD9-CB40-4C72-B07B-10BCAB42367A}" presName="hierChild3" presStyleCnt="0"/>
      <dgm:spPr/>
    </dgm:pt>
  </dgm:ptLst>
  <dgm:cxnLst>
    <dgm:cxn modelId="{D345E9C9-5719-4B18-8218-840860D23226}" type="presOf" srcId="{42207AD9-CB40-4C72-B07B-10BCAB42367A}" destId="{C933DD58-47C0-44B9-B64B-300622C2978A}" srcOrd="0" destOrd="0" presId="urn:microsoft.com/office/officeart/2005/8/layout/hierarchy1"/>
    <dgm:cxn modelId="{2E24E177-9322-4339-A680-83C8A7427125}" srcId="{6DEF4307-5B18-4732-AFA4-49405AD6543E}" destId="{42207AD9-CB40-4C72-B07B-10BCAB42367A}" srcOrd="1" destOrd="0" parTransId="{BC0BA202-3886-4380-B23E-9D5555AA5B03}" sibTransId="{389BCFD5-A7CE-4ADB-8BFF-D9311472C6BA}"/>
    <dgm:cxn modelId="{C0C1F670-DA0B-4A33-83D0-C6F24412AEC7}" type="presOf" srcId="{F9ACC208-008F-402A-8E52-077106499F99}" destId="{D344D965-A279-4F4E-9676-E5DEE22C3568}" srcOrd="0" destOrd="0" presId="urn:microsoft.com/office/officeart/2005/8/layout/hierarchy1"/>
    <dgm:cxn modelId="{D675FEB4-C106-43FB-878B-5FF47075EECC}" type="presOf" srcId="{BC0BA202-3886-4380-B23E-9D5555AA5B03}" destId="{68D7A71D-2244-4B35-B725-BB15C69BBF93}" srcOrd="0" destOrd="0" presId="urn:microsoft.com/office/officeart/2005/8/layout/hierarchy1"/>
    <dgm:cxn modelId="{BF499F45-29C8-46C4-906A-1C5EDDC6FE68}" type="presOf" srcId="{F5995D41-E7FB-424B-B224-CD0AADFB1718}" destId="{AF8E8A0D-5066-4903-93A0-F1647B21D9D6}" srcOrd="0" destOrd="0" presId="urn:microsoft.com/office/officeart/2005/8/layout/hierarchy1"/>
    <dgm:cxn modelId="{A5B280F2-1106-43B5-B9A5-6B0489184F97}" type="presOf" srcId="{91D77C77-807D-4AAA-9E8E-3BC4FF07EDDD}" destId="{4C8F961A-A9CB-48F5-BD1D-1EBC4C4B1156}" srcOrd="0" destOrd="0" presId="urn:microsoft.com/office/officeart/2005/8/layout/hierarchy1"/>
    <dgm:cxn modelId="{A8CA3C4E-C909-44ED-9FB4-03308281D0CC}" type="presOf" srcId="{6DEF4307-5B18-4732-AFA4-49405AD6543E}" destId="{9D84AE1A-8B71-4BC4-9B1D-B24C78B981DA}" srcOrd="0" destOrd="0" presId="urn:microsoft.com/office/officeart/2005/8/layout/hierarchy1"/>
    <dgm:cxn modelId="{8E2121ED-7AEF-45CB-AE49-C356970CC16F}" srcId="{F9ACC208-008F-402A-8E52-077106499F99}" destId="{6DEF4307-5B18-4732-AFA4-49405AD6543E}" srcOrd="0" destOrd="0" parTransId="{7C53DEB0-7FC8-4860-8797-D8335868D293}" sibTransId="{8FF89D63-FF36-417E-923B-82B374D86FE4}"/>
    <dgm:cxn modelId="{8175A615-0B13-4B4B-99CE-5A4FC771931C}" srcId="{6DEF4307-5B18-4732-AFA4-49405AD6543E}" destId="{91D77C77-807D-4AAA-9E8E-3BC4FF07EDDD}" srcOrd="0" destOrd="0" parTransId="{F5995D41-E7FB-424B-B224-CD0AADFB1718}" sibTransId="{D547767E-BE62-4B5C-B4FC-C16CA52DAF7E}"/>
    <dgm:cxn modelId="{A12DC562-CB4B-4D07-B2BB-294A80FA4732}" type="presParOf" srcId="{D344D965-A279-4F4E-9676-E5DEE22C3568}" destId="{D9C628DB-8ADF-4D63-A557-EEC43212A1C8}" srcOrd="0" destOrd="0" presId="urn:microsoft.com/office/officeart/2005/8/layout/hierarchy1"/>
    <dgm:cxn modelId="{943099C8-8FE5-4339-AAB5-8A28D58B3D6D}" type="presParOf" srcId="{D9C628DB-8ADF-4D63-A557-EEC43212A1C8}" destId="{A51E5F63-FCAC-4B28-A871-456B001D7FD1}" srcOrd="0" destOrd="0" presId="urn:microsoft.com/office/officeart/2005/8/layout/hierarchy1"/>
    <dgm:cxn modelId="{593CBDDE-8351-4DCA-9F5D-62D8DE78DD99}" type="presParOf" srcId="{A51E5F63-FCAC-4B28-A871-456B001D7FD1}" destId="{FDCF85D5-51D4-45E9-B5C4-04BABD757711}" srcOrd="0" destOrd="0" presId="urn:microsoft.com/office/officeart/2005/8/layout/hierarchy1"/>
    <dgm:cxn modelId="{2EB6C5B9-03E3-40CC-B488-017C811EA469}" type="presParOf" srcId="{A51E5F63-FCAC-4B28-A871-456B001D7FD1}" destId="{9D84AE1A-8B71-4BC4-9B1D-B24C78B981DA}" srcOrd="1" destOrd="0" presId="urn:microsoft.com/office/officeart/2005/8/layout/hierarchy1"/>
    <dgm:cxn modelId="{5EE73153-5568-46AA-A1CE-146E1251455E}" type="presParOf" srcId="{D9C628DB-8ADF-4D63-A557-EEC43212A1C8}" destId="{1C84798B-CA63-4B9F-AA30-135E6183C91B}" srcOrd="1" destOrd="0" presId="urn:microsoft.com/office/officeart/2005/8/layout/hierarchy1"/>
    <dgm:cxn modelId="{5644415E-B625-4B6B-B793-069EC8515DC2}" type="presParOf" srcId="{1C84798B-CA63-4B9F-AA30-135E6183C91B}" destId="{AF8E8A0D-5066-4903-93A0-F1647B21D9D6}" srcOrd="0" destOrd="0" presId="urn:microsoft.com/office/officeart/2005/8/layout/hierarchy1"/>
    <dgm:cxn modelId="{4652AF19-A2FD-49E4-9AD1-F12C502FC717}" type="presParOf" srcId="{1C84798B-CA63-4B9F-AA30-135E6183C91B}" destId="{7ADD0819-D643-4232-811C-7C61534584A6}" srcOrd="1" destOrd="0" presId="urn:microsoft.com/office/officeart/2005/8/layout/hierarchy1"/>
    <dgm:cxn modelId="{72368EDA-1E56-4759-98EF-7B984AE92032}" type="presParOf" srcId="{7ADD0819-D643-4232-811C-7C61534584A6}" destId="{A7BA66A3-F548-4296-A60A-089235C27A2F}" srcOrd="0" destOrd="0" presId="urn:microsoft.com/office/officeart/2005/8/layout/hierarchy1"/>
    <dgm:cxn modelId="{5C0F5496-8C42-4179-8F2F-AA5C452C9A42}" type="presParOf" srcId="{A7BA66A3-F548-4296-A60A-089235C27A2F}" destId="{5CC17B98-0244-44DF-A308-CD473544C73C}" srcOrd="0" destOrd="0" presId="urn:microsoft.com/office/officeart/2005/8/layout/hierarchy1"/>
    <dgm:cxn modelId="{8C56BD43-8880-45C9-958C-D3B09EC9CCB4}" type="presParOf" srcId="{A7BA66A3-F548-4296-A60A-089235C27A2F}" destId="{4C8F961A-A9CB-48F5-BD1D-1EBC4C4B1156}" srcOrd="1" destOrd="0" presId="urn:microsoft.com/office/officeart/2005/8/layout/hierarchy1"/>
    <dgm:cxn modelId="{0033F2DE-F389-4893-996B-FFCC81F1863E}" type="presParOf" srcId="{7ADD0819-D643-4232-811C-7C61534584A6}" destId="{D5DB2BAC-3398-4F0F-BCD1-C5D7462228A7}" srcOrd="1" destOrd="0" presId="urn:microsoft.com/office/officeart/2005/8/layout/hierarchy1"/>
    <dgm:cxn modelId="{D2FE3798-84C7-4E3D-B2A5-481A40017A7C}" type="presParOf" srcId="{1C84798B-CA63-4B9F-AA30-135E6183C91B}" destId="{68D7A71D-2244-4B35-B725-BB15C69BBF93}" srcOrd="2" destOrd="0" presId="urn:microsoft.com/office/officeart/2005/8/layout/hierarchy1"/>
    <dgm:cxn modelId="{4C9EB40D-5900-4088-960E-DDCF94B0AA9E}" type="presParOf" srcId="{1C84798B-CA63-4B9F-AA30-135E6183C91B}" destId="{8BB31D26-7710-4BDA-A8D2-B456C14AF573}" srcOrd="3" destOrd="0" presId="urn:microsoft.com/office/officeart/2005/8/layout/hierarchy1"/>
    <dgm:cxn modelId="{530DA519-911A-404E-BA5E-764E49C4EC1D}" type="presParOf" srcId="{8BB31D26-7710-4BDA-A8D2-B456C14AF573}" destId="{551F89C1-24D9-4709-B605-EC650DBE4CBF}" srcOrd="0" destOrd="0" presId="urn:microsoft.com/office/officeart/2005/8/layout/hierarchy1"/>
    <dgm:cxn modelId="{814AD442-864B-4F48-9E0D-A433F8796997}" type="presParOf" srcId="{551F89C1-24D9-4709-B605-EC650DBE4CBF}" destId="{1546296D-E981-4368-BFD1-DCC3AD4436FC}" srcOrd="0" destOrd="0" presId="urn:microsoft.com/office/officeart/2005/8/layout/hierarchy1"/>
    <dgm:cxn modelId="{7FA9C949-E4BB-4283-9800-FEE4B41C4F2E}" type="presParOf" srcId="{551F89C1-24D9-4709-B605-EC650DBE4CBF}" destId="{C933DD58-47C0-44B9-B64B-300622C2978A}" srcOrd="1" destOrd="0" presId="urn:microsoft.com/office/officeart/2005/8/layout/hierarchy1"/>
    <dgm:cxn modelId="{11FC7FD4-7879-4172-992B-79AAECE0F4E1}" type="presParOf" srcId="{8BB31D26-7710-4BDA-A8D2-B456C14AF573}" destId="{38B87F23-F106-48CC-9DE0-4EA1947D04D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D256C2-1318-4530-912F-11BCE4029687}">
      <dsp:nvSpPr>
        <dsp:cNvPr id="0" name=""/>
        <dsp:cNvSpPr/>
      </dsp:nvSpPr>
      <dsp:spPr>
        <a:xfrm>
          <a:off x="2152426" y="-37002"/>
          <a:ext cx="1651322" cy="112126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 dirty="0" err="1" smtClean="0"/>
            <a:t>Дуалістична</a:t>
          </a:r>
          <a:r>
            <a:rPr lang="ru-RU" sz="1400" b="0" i="0" kern="1200" dirty="0" smtClean="0"/>
            <a:t> </a:t>
          </a:r>
          <a:r>
            <a:rPr lang="ru-RU" sz="1400" b="0" i="0" kern="1200" dirty="0" err="1" smtClean="0"/>
            <a:t>монархія складалась з</a:t>
          </a:r>
          <a:r>
            <a:rPr lang="ru-RU" sz="1400" b="0" i="0" kern="1200" dirty="0" smtClean="0"/>
            <a:t> </a:t>
          </a:r>
          <a:r>
            <a:rPr lang="ru-RU" sz="1400" b="0" i="0" kern="1200" dirty="0" err="1" smtClean="0"/>
            <a:t>двох</a:t>
          </a:r>
          <a:r>
            <a:rPr lang="ru-RU" sz="1400" b="0" i="0" kern="1200" dirty="0" smtClean="0"/>
            <a:t> частин </a:t>
          </a:r>
          <a:endParaRPr lang="uk-UA" sz="1400" kern="1200" dirty="0" smtClean="0"/>
        </a:p>
      </dsp:txBody>
      <dsp:txXfrm>
        <a:off x="2185267" y="-4161"/>
        <a:ext cx="1585640" cy="1055582"/>
      </dsp:txXfrm>
    </dsp:sp>
    <dsp:sp modelId="{CE0D51AE-1222-483E-9644-CAB0D243759E}">
      <dsp:nvSpPr>
        <dsp:cNvPr id="0" name=""/>
        <dsp:cNvSpPr/>
      </dsp:nvSpPr>
      <dsp:spPr>
        <a:xfrm rot="3156664">
          <a:off x="3710067" y="1288167"/>
          <a:ext cx="818618" cy="28898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3796761" y="1345963"/>
        <a:ext cx="645230" cy="173389"/>
      </dsp:txXfrm>
    </dsp:sp>
    <dsp:sp modelId="{55BD0E7C-EDBA-4ED5-B5EB-7B5B3F7BAF7C}">
      <dsp:nvSpPr>
        <dsp:cNvPr id="0" name=""/>
        <dsp:cNvSpPr/>
      </dsp:nvSpPr>
      <dsp:spPr>
        <a:xfrm>
          <a:off x="3332941" y="1973371"/>
          <a:ext cx="2610658" cy="14451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dirty="0" err="1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Цислейтанії 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що</a:t>
          </a:r>
          <a:r>
            <a:rPr lang="ru-RU" sz="1400" b="0" i="0" kern="1200" dirty="0" smtClean="0"/>
            <a:t> </a:t>
          </a:r>
          <a:r>
            <a:rPr lang="ru-RU" sz="1400" b="0" i="0" kern="1200" dirty="0" err="1" smtClean="0"/>
            <a:t>об’єднувала</a:t>
          </a:r>
          <a:r>
            <a:rPr lang="ru-RU" sz="1400" b="0" i="0" kern="1200" dirty="0" smtClean="0"/>
            <a:t> </a:t>
          </a:r>
          <a:r>
            <a:rPr lang="ru-RU" sz="1400" b="0" i="0" kern="1200" dirty="0" err="1" smtClean="0"/>
            <a:t>Австрію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Чехію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Моравію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Сілезію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Трієст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Далмацію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Буковину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Галичину</a:t>
          </a:r>
          <a:r>
            <a:rPr lang="ru-RU" sz="1400" b="0" i="0" kern="1200" dirty="0" smtClean="0"/>
            <a:t>, </a:t>
          </a:r>
          <a:r>
            <a:rPr lang="ru-RU" sz="1400" b="0" i="0" kern="1200" dirty="0" err="1" smtClean="0"/>
            <a:t>Крайну</a:t>
          </a:r>
          <a:endParaRPr lang="ru-RU" sz="1400" kern="1200" dirty="0"/>
        </a:p>
      </dsp:txBody>
      <dsp:txXfrm>
        <a:off x="3375267" y="2015697"/>
        <a:ext cx="2526006" cy="1360461"/>
      </dsp:txXfrm>
    </dsp:sp>
    <dsp:sp modelId="{1207F17E-CE5A-4974-BD54-A6D15F43CA10}">
      <dsp:nvSpPr>
        <dsp:cNvPr id="0" name=""/>
        <dsp:cNvSpPr/>
      </dsp:nvSpPr>
      <dsp:spPr>
        <a:xfrm rot="10837821">
          <a:off x="2704335" y="2533241"/>
          <a:ext cx="560077" cy="28898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dirty="0"/>
        </a:p>
      </dsp:txBody>
      <dsp:txXfrm rot="10800000">
        <a:off x="2791029" y="2591037"/>
        <a:ext cx="386689" cy="173389"/>
      </dsp:txXfrm>
    </dsp:sp>
    <dsp:sp modelId="{15D31799-DE7F-4344-8FE1-A4BB72D93D57}">
      <dsp:nvSpPr>
        <dsp:cNvPr id="0" name=""/>
        <dsp:cNvSpPr/>
      </dsp:nvSpPr>
      <dsp:spPr>
        <a:xfrm>
          <a:off x="0" y="1946199"/>
          <a:ext cx="2635807" cy="14263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dirty="0" err="1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Транслейтанії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що</a:t>
          </a:r>
          <a:r>
            <a:rPr lang="ru-RU" sz="1400" b="0" i="0" kern="1200" dirty="0" smtClean="0"/>
            <a:t> </a:t>
          </a:r>
          <a:r>
            <a:rPr lang="ru-RU" sz="1400" b="0" i="0" kern="1200" dirty="0" err="1" smtClean="0"/>
            <a:t>складалася</a:t>
          </a:r>
          <a:r>
            <a:rPr lang="ru-RU" sz="1400" b="0" i="0" kern="1200" dirty="0" smtClean="0"/>
            <a:t> з </a:t>
          </a:r>
          <a:r>
            <a:rPr lang="ru-RU" sz="1400" b="0" i="0" kern="1200" dirty="0" err="1" smtClean="0"/>
            <a:t>Угорщини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Трансільванії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Хорватії</a:t>
          </a:r>
          <a:r>
            <a:rPr lang="ru-RU" sz="1400" b="0" i="0" kern="1200" dirty="0" smtClean="0"/>
            <a:t>, </a:t>
          </a:r>
          <a:r>
            <a:rPr lang="ru-RU" sz="1400" b="0" i="0" kern="1200" dirty="0" err="1" smtClean="0"/>
            <a:t>Славонії</a:t>
          </a:r>
          <a:endParaRPr lang="ru-RU" sz="1400" kern="1200" dirty="0"/>
        </a:p>
      </dsp:txBody>
      <dsp:txXfrm>
        <a:off x="41778" y="1987977"/>
        <a:ext cx="2552251" cy="1342839"/>
      </dsp:txXfrm>
    </dsp:sp>
    <dsp:sp modelId="{4FA2D031-597C-4F8D-8D33-08216F07B3EB}">
      <dsp:nvSpPr>
        <dsp:cNvPr id="0" name=""/>
        <dsp:cNvSpPr/>
      </dsp:nvSpPr>
      <dsp:spPr>
        <a:xfrm rot="18471527">
          <a:off x="1444846" y="1288625"/>
          <a:ext cx="852032" cy="28898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531540" y="1346421"/>
        <a:ext cx="678644" cy="17338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99B455-D4CD-4CD0-8D29-1CFCDC2CA262}">
      <dsp:nvSpPr>
        <dsp:cNvPr id="0" name=""/>
        <dsp:cNvSpPr/>
      </dsp:nvSpPr>
      <dsp:spPr>
        <a:xfrm>
          <a:off x="4017287" y="2425570"/>
          <a:ext cx="91440" cy="4515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5157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65E124-91C0-4924-8660-E3ACB8389A03}">
      <dsp:nvSpPr>
        <dsp:cNvPr id="0" name=""/>
        <dsp:cNvSpPr/>
      </dsp:nvSpPr>
      <dsp:spPr>
        <a:xfrm>
          <a:off x="3114139" y="988034"/>
          <a:ext cx="948868" cy="4515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7735"/>
              </a:lnTo>
              <a:lnTo>
                <a:pt x="948868" y="307735"/>
              </a:lnTo>
              <a:lnTo>
                <a:pt x="948868" y="4515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29235D-8749-4B35-A26A-ACBDEFADAAAC}">
      <dsp:nvSpPr>
        <dsp:cNvPr id="0" name=""/>
        <dsp:cNvSpPr/>
      </dsp:nvSpPr>
      <dsp:spPr>
        <a:xfrm>
          <a:off x="2119550" y="2425570"/>
          <a:ext cx="91440" cy="4515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5157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D302BB-7145-4C3D-8422-2483819A170C}">
      <dsp:nvSpPr>
        <dsp:cNvPr id="0" name=""/>
        <dsp:cNvSpPr/>
      </dsp:nvSpPr>
      <dsp:spPr>
        <a:xfrm>
          <a:off x="2165270" y="988034"/>
          <a:ext cx="948868" cy="451575"/>
        </a:xfrm>
        <a:custGeom>
          <a:avLst/>
          <a:gdLst/>
          <a:ahLst/>
          <a:cxnLst/>
          <a:rect l="0" t="0" r="0" b="0"/>
          <a:pathLst>
            <a:path>
              <a:moveTo>
                <a:pt x="948868" y="0"/>
              </a:moveTo>
              <a:lnTo>
                <a:pt x="948868" y="307735"/>
              </a:lnTo>
              <a:lnTo>
                <a:pt x="0" y="307735"/>
              </a:lnTo>
              <a:lnTo>
                <a:pt x="0" y="4515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16EBA9-DBED-4921-BDA5-356C11AFB2E8}">
      <dsp:nvSpPr>
        <dsp:cNvPr id="0" name=""/>
        <dsp:cNvSpPr/>
      </dsp:nvSpPr>
      <dsp:spPr>
        <a:xfrm>
          <a:off x="2337792" y="2073"/>
          <a:ext cx="1552694" cy="9859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BBCB56-30F0-412D-AD76-A16F1B59FFD3}">
      <dsp:nvSpPr>
        <dsp:cNvPr id="0" name=""/>
        <dsp:cNvSpPr/>
      </dsp:nvSpPr>
      <dsp:spPr>
        <a:xfrm>
          <a:off x="2510313" y="165968"/>
          <a:ext cx="1552694" cy="9859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Імператор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(з Габсбургів )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39191" y="194846"/>
        <a:ext cx="1494938" cy="928204"/>
      </dsp:txXfrm>
    </dsp:sp>
    <dsp:sp modelId="{56A105A6-7FC1-456B-AD2E-C25259FC6282}">
      <dsp:nvSpPr>
        <dsp:cNvPr id="0" name=""/>
        <dsp:cNvSpPr/>
      </dsp:nvSpPr>
      <dsp:spPr>
        <a:xfrm>
          <a:off x="1388923" y="1439609"/>
          <a:ext cx="1552694" cy="9859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9A7BF8-3F0A-4764-8E81-4FCED00AC7F4}">
      <dsp:nvSpPr>
        <dsp:cNvPr id="0" name=""/>
        <dsp:cNvSpPr/>
      </dsp:nvSpPr>
      <dsp:spPr>
        <a:xfrm>
          <a:off x="1561445" y="1603504"/>
          <a:ext cx="1552694" cy="9859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Парламент Австрії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90323" y="1632382"/>
        <a:ext cx="1494938" cy="928204"/>
      </dsp:txXfrm>
    </dsp:sp>
    <dsp:sp modelId="{74839C2C-BB6B-4C7A-94C6-653FB95665FC}">
      <dsp:nvSpPr>
        <dsp:cNvPr id="0" name=""/>
        <dsp:cNvSpPr/>
      </dsp:nvSpPr>
      <dsp:spPr>
        <a:xfrm>
          <a:off x="1388923" y="2877145"/>
          <a:ext cx="1552694" cy="9859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A428F2-A583-4519-889D-45E2B93F5BC7}">
      <dsp:nvSpPr>
        <dsp:cNvPr id="0" name=""/>
        <dsp:cNvSpPr/>
      </dsp:nvSpPr>
      <dsp:spPr>
        <a:xfrm>
          <a:off x="1561445" y="3041040"/>
          <a:ext cx="1552694" cy="9859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 dirty="0" err="1" smtClean="0">
              <a:latin typeface="Times New Roman" panose="02020603050405020304" pitchFamily="18" charset="0"/>
              <a:cs typeface="Times New Roman" panose="02020603050405020304" pitchFamily="18" charset="0"/>
            </a:rPr>
            <a:t>Рейстаг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90323" y="3069918"/>
        <a:ext cx="1494938" cy="928204"/>
      </dsp:txXfrm>
    </dsp:sp>
    <dsp:sp modelId="{5A9DA9D2-C602-4F13-9833-6FDBB869AE57}">
      <dsp:nvSpPr>
        <dsp:cNvPr id="0" name=""/>
        <dsp:cNvSpPr/>
      </dsp:nvSpPr>
      <dsp:spPr>
        <a:xfrm>
          <a:off x="3286660" y="1439609"/>
          <a:ext cx="1552694" cy="9859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DF90AE-A16A-433E-8E10-64BC7638D8D5}">
      <dsp:nvSpPr>
        <dsp:cNvPr id="0" name=""/>
        <dsp:cNvSpPr/>
      </dsp:nvSpPr>
      <dsp:spPr>
        <a:xfrm>
          <a:off x="3459182" y="1603504"/>
          <a:ext cx="1552694" cy="9859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Парламент Угорщини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88060" y="1632382"/>
        <a:ext cx="1494938" cy="928204"/>
      </dsp:txXfrm>
    </dsp:sp>
    <dsp:sp modelId="{C5B773CC-F83A-4B4B-9159-B4F6BED208F0}">
      <dsp:nvSpPr>
        <dsp:cNvPr id="0" name=""/>
        <dsp:cNvSpPr/>
      </dsp:nvSpPr>
      <dsp:spPr>
        <a:xfrm>
          <a:off x="3286660" y="2877145"/>
          <a:ext cx="1552694" cy="9859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E17FC2-77C6-42F0-BB28-708A96A36B29}">
      <dsp:nvSpPr>
        <dsp:cNvPr id="0" name=""/>
        <dsp:cNvSpPr/>
      </dsp:nvSpPr>
      <dsp:spPr>
        <a:xfrm>
          <a:off x="3459182" y="3041040"/>
          <a:ext cx="1552694" cy="9859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Сейм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88060" y="3069918"/>
        <a:ext cx="1494938" cy="92820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D7A71D-2244-4B35-B725-BB15C69BBF93}">
      <dsp:nvSpPr>
        <dsp:cNvPr id="0" name=""/>
        <dsp:cNvSpPr/>
      </dsp:nvSpPr>
      <dsp:spPr>
        <a:xfrm>
          <a:off x="2635641" y="1230774"/>
          <a:ext cx="1183138" cy="5630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3713"/>
              </a:lnTo>
              <a:lnTo>
                <a:pt x="1183138" y="383713"/>
              </a:lnTo>
              <a:lnTo>
                <a:pt x="1183138" y="5630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8E8A0D-5066-4903-93A0-F1647B21D9D6}">
      <dsp:nvSpPr>
        <dsp:cNvPr id="0" name=""/>
        <dsp:cNvSpPr/>
      </dsp:nvSpPr>
      <dsp:spPr>
        <a:xfrm>
          <a:off x="1452502" y="1230774"/>
          <a:ext cx="1183138" cy="563066"/>
        </a:xfrm>
        <a:custGeom>
          <a:avLst/>
          <a:gdLst/>
          <a:ahLst/>
          <a:cxnLst/>
          <a:rect l="0" t="0" r="0" b="0"/>
          <a:pathLst>
            <a:path>
              <a:moveTo>
                <a:pt x="1183138" y="0"/>
              </a:moveTo>
              <a:lnTo>
                <a:pt x="1183138" y="383713"/>
              </a:lnTo>
              <a:lnTo>
                <a:pt x="0" y="383713"/>
              </a:lnTo>
              <a:lnTo>
                <a:pt x="0" y="5630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CF85D5-51D4-45E9-B5C4-04BABD757711}">
      <dsp:nvSpPr>
        <dsp:cNvPr id="0" name=""/>
        <dsp:cNvSpPr/>
      </dsp:nvSpPr>
      <dsp:spPr>
        <a:xfrm>
          <a:off x="1667619" y="1385"/>
          <a:ext cx="1936045" cy="12293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84AE1A-8B71-4BC4-9B1D-B24C78B981DA}">
      <dsp:nvSpPr>
        <dsp:cNvPr id="0" name=""/>
        <dsp:cNvSpPr/>
      </dsp:nvSpPr>
      <dsp:spPr>
        <a:xfrm>
          <a:off x="1882735" y="205745"/>
          <a:ext cx="1936045" cy="12293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Промисловість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Австро-Угорщини</a:t>
          </a:r>
        </a:p>
      </dsp:txBody>
      <dsp:txXfrm>
        <a:off x="1918743" y="241753"/>
        <a:ext cx="1864029" cy="1157372"/>
      </dsp:txXfrm>
    </dsp:sp>
    <dsp:sp modelId="{5CC17B98-0244-44DF-A308-CD473544C73C}">
      <dsp:nvSpPr>
        <dsp:cNvPr id="0" name=""/>
        <dsp:cNvSpPr/>
      </dsp:nvSpPr>
      <dsp:spPr>
        <a:xfrm>
          <a:off x="484480" y="1793840"/>
          <a:ext cx="1936045" cy="12293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8F961A-A9CB-48F5-BD1D-1EBC4C4B1156}">
      <dsp:nvSpPr>
        <dsp:cNvPr id="0" name=""/>
        <dsp:cNvSpPr/>
      </dsp:nvSpPr>
      <dsp:spPr>
        <a:xfrm>
          <a:off x="699596" y="1998200"/>
          <a:ext cx="1936045" cy="12293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Важка промисловість: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Австрія та Чехія</a:t>
          </a:r>
        </a:p>
      </dsp:txBody>
      <dsp:txXfrm>
        <a:off x="735604" y="2034208"/>
        <a:ext cx="1864029" cy="1157372"/>
      </dsp:txXfrm>
    </dsp:sp>
    <dsp:sp modelId="{1546296D-E981-4368-BFD1-DCC3AD4436FC}">
      <dsp:nvSpPr>
        <dsp:cNvPr id="0" name=""/>
        <dsp:cNvSpPr/>
      </dsp:nvSpPr>
      <dsp:spPr>
        <a:xfrm>
          <a:off x="2850758" y="1793840"/>
          <a:ext cx="1936045" cy="12293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33DD58-47C0-44B9-B64B-300622C2978A}">
      <dsp:nvSpPr>
        <dsp:cNvPr id="0" name=""/>
        <dsp:cNvSpPr/>
      </dsp:nvSpPr>
      <dsp:spPr>
        <a:xfrm>
          <a:off x="3065874" y="1998200"/>
          <a:ext cx="1936045" cy="12293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Легка промисловість: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Угорщина, Хорватія, Галичина, Трансільванія.</a:t>
          </a:r>
        </a:p>
      </dsp:txBody>
      <dsp:txXfrm>
        <a:off x="3101882" y="2034208"/>
        <a:ext cx="1864029" cy="11573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1540</Words>
  <Characters>8782</Characters>
  <Application>Microsoft Office Word</Application>
  <DocSecurity>0</DocSecurity>
  <Lines>73</Lines>
  <Paragraphs>20</Paragraphs>
  <ScaleCrop>false</ScaleCrop>
  <Company>Home</Company>
  <LinksUpToDate>false</LinksUpToDate>
  <CharactersWithSpaces>10302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2020-03-25T07:12:00Z</dcterms:created>
  <dcterms:modified xsi:type="dcterms:W3CDTF">2020-03-25T07:16:00Z</dcterms:modified>
</cp:coreProperties>
</file>