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47" w:rsidRPr="004A1F4A" w:rsidRDefault="00512547" w:rsidP="0051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val="uk-UA" w:eastAsia="ru-RU"/>
        </w:rPr>
      </w:pPr>
      <w:r w:rsidRPr="004A1F4A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val="uk-UA" w:eastAsia="ru-RU"/>
        </w:rPr>
        <w:t>Тестові завдання по темі «Україна в періо</w:t>
      </w:r>
      <w:bookmarkStart w:id="0" w:name="_GoBack"/>
      <w:bookmarkEnd w:id="0"/>
      <w:r w:rsidRPr="004A1F4A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val="uk-UA" w:eastAsia="ru-RU"/>
        </w:rPr>
        <w:t>д «перебудови»        11 клас</w:t>
      </w:r>
    </w:p>
    <w:p w:rsidR="00512547" w:rsidRDefault="00512547" w:rsidP="00512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Уривок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історичного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</w:t>
      </w:r>
      <w:proofErr w:type="gram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іалістичне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самоврядування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реалізується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умовах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широкої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гласності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участі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всього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колективу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його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громадських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організацій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виробленні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найважливіших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рішень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контролі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їх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виконанням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виборності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керівників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єдиноначальності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управлінні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підприємством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</w:t>
      </w: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доречно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характеризуючи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суспільне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</w:t>
      </w: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відлиги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 </w:t>
      </w: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«застою» 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</w:t>
      </w: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перебудови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 </w:t>
      </w: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відбудови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612EB6B" wp14:editId="7EDE4408">
            <wp:extent cx="2215662" cy="2823149"/>
            <wp:effectExtent l="0" t="0" r="0" b="0"/>
            <wp:docPr id="3" name="Рисунок 3" descr="https://naurok-test.nyc3.digitaloceanspaces.com/uploads/test/298176/2837/764295_155414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-test.nyc3.digitaloceanspaces.com/uploads/test/298176/2837/764295_1554140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80" cy="282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Зображена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карикатура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акцентує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суперечливих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наслідках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</w:t>
      </w: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надпрограм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М.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Хрущова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економічної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реформи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Косигіна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продовольчої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Брежнєва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перебудови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М.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Горбачова</w:t>
      </w:r>
      <w:proofErr w:type="spellEnd"/>
    </w:p>
    <w:p w:rsidR="000E1E0E" w:rsidRDefault="000E1E0E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FE4D0C8" wp14:editId="782A5574">
            <wp:extent cx="4950069" cy="2231803"/>
            <wp:effectExtent l="0" t="0" r="3175" b="0"/>
            <wp:docPr id="2" name="Рисунок 2" descr="https://naurok-test.nyc3.digitaloceanspaces.com/uploads/test/298176/2837/274598_155414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rok-test.nyc3.digitaloceanspaces.com/uploads/test/298176/2837/274598_15541407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926" cy="223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Зображений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фото документ,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видавався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місцевими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радами в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ідчить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</w:t>
      </w:r>
      <w:r w:rsidR="000E1E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0E1E0E" w:rsidP="000E1E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розквіт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епохи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«застою» </w:t>
      </w:r>
    </w:p>
    <w:p w:rsidR="00512547" w:rsidRPr="00512547" w:rsidRDefault="000E1E0E" w:rsidP="000E1E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запровадження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гласності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</w:p>
    <w:p w:rsidR="00512547" w:rsidRPr="00512547" w:rsidRDefault="000E1E0E" w:rsidP="000E1E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</w:t>
      </w:r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провал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перебудови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занепад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самвидаву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E1E0E" w:rsidRP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Загальноукраїнський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страйк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форму </w:t>
      </w:r>
      <w:proofErr w:type="spellStart"/>
      <w:proofErr w:type="gram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іально-політичного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протесту в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Українській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РСР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влітку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1989 р.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започаткували</w:t>
      </w:r>
      <w:proofErr w:type="spellEnd"/>
    </w:p>
    <w:p w:rsidR="000E1E0E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8EAF6"/>
          <w:lang w:val="uk-UA" w:eastAsia="ru-RU"/>
        </w:rPr>
      </w:pPr>
    </w:p>
    <w:p w:rsidR="00512547" w:rsidRPr="00512547" w:rsidRDefault="000E1E0E" w:rsidP="000E1E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E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E8EAF6"/>
          <w:lang w:val="uk-UA" w:eastAsia="ru-RU"/>
        </w:rPr>
        <w:t xml:space="preserve">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шахтарі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0E1E0E" w:rsidP="000E1E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учителі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0E1E0E" w:rsidP="000E1E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металурги</w:t>
      </w:r>
      <w:proofErr w:type="spellEnd"/>
    </w:p>
    <w:p w:rsid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лікарі</w:t>
      </w:r>
      <w:proofErr w:type="spellEnd"/>
    </w:p>
    <w:p w:rsidR="000E1E0E" w:rsidRP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5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уривку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історичних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охарактеризовано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окремі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аспекти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іально-економічного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перебудови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»?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Default="000E1E0E" w:rsidP="000E1E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E1E0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</w:t>
      </w:r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«В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Україні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понад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мільйон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осіб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винних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порушенні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антиалкогольного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законодавства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зазнали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адміністративних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стягнень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У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Закарпатті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в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Криму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знищили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виноградники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унікальних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сорті</w:t>
      </w:r>
      <w:proofErr w:type="gram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...»</w:t>
      </w:r>
    </w:p>
    <w:p w:rsidR="000E1E0E" w:rsidRPr="00512547" w:rsidRDefault="000E1E0E" w:rsidP="000E1E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12547" w:rsidRP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E0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Б </w:t>
      </w:r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Характерним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для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цього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періоду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було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суттєве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зниження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плану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заготівель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зерна,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підвищення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1,5–2 рази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цін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сільськогосподарську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продукцію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збільшення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капіталовкладень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сільське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господарство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...»</w:t>
      </w:r>
    </w:p>
    <w:p w:rsidR="000E1E0E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E0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</w:t>
      </w:r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«За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оцінками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експертів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вітчизняному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виробництві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частка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тіньового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сектора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фактично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зрівнялась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часткою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офіційною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явище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супроводжувалося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зростанням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обсягів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нелегального</w:t>
      </w:r>
      <w:proofErr w:type="gram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вивозу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капіталу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...»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E0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</w:t>
      </w:r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Продукція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соціалістичної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індустрії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України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зросла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вдвоє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Почали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діяти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нові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підприємства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Запорізький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комбінат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Новокраматорський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машинобудівний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завод,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Криворізький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металургійний</w:t>
      </w:r>
      <w:proofErr w:type="spellEnd"/>
      <w:r w:rsidR="00512547"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завод)…»</w:t>
      </w:r>
    </w:p>
    <w:p w:rsidR="000E1E0E" w:rsidRDefault="000E1E0E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6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економічній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сфері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</w:t>
      </w:r>
      <w:proofErr w:type="gram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іод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перебудови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партійно-державне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керівництво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УРСР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здійснило</w:t>
      </w:r>
      <w:proofErr w:type="spellEnd"/>
      <w:r w:rsidR="000E1E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0E1E0E" w:rsidP="000E1E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ліквідацію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галузевої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народним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господарством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0E1E0E" w:rsidP="000E1E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освоєння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цілинних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 Казахстану,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Сибіру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Північного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Кавказу</w:t>
      </w:r>
    </w:p>
    <w:p w:rsidR="00512547" w:rsidRPr="00512547" w:rsidRDefault="000E1E0E" w:rsidP="000E1E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господарської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самостійності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промислових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підприємств</w:t>
      </w:r>
      <w:proofErr w:type="spellEnd"/>
    </w:p>
    <w:p w:rsid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запровадження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орендних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кооперативних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господарювання</w:t>
      </w:r>
      <w:proofErr w:type="spellEnd"/>
    </w:p>
    <w:p w:rsidR="000E1E0E" w:rsidRDefault="000E1E0E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0E1E0E" w:rsidRDefault="000E1E0E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0E1E0E" w:rsidRDefault="000E1E0E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Запитання</w:t>
      </w:r>
      <w:proofErr w:type="spellEnd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7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Прочитайте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уривок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історичного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виконайте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«У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зараженому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радіацією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Чорнобилі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влаштовували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показушні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»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весілля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фальшиві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гулянки</w:t>
      </w:r>
      <w:proofErr w:type="gram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паради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У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дні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всенародної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жалоби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було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влаштовано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першотравневу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демонстрацію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Хрещатику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Києві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де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оголені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діти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нічого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ідозрюючи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танцювали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перед трибунами,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потішаючи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тих,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котрі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знали –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зобов’язані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були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знати! – весь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трагізм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ситуації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склалася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...»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Зазначені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вище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заходи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проводилися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партійно-державним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керівництвом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</w:t>
      </w:r>
      <w:r w:rsidR="000E1E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продемонструвати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світові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зростаючу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єдність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Комуністичної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партії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Радянського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Союзу й народу в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умовах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надзвичайної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Чорнобильській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АЕС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512547" w:rsidRP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засвідчити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непохитність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радянської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святкування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міжнародного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солідарності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трудящих за будь-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обставин</w:t>
      </w:r>
      <w:proofErr w:type="spellEnd"/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512547" w:rsidRP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приховати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вибуху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четвертому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енергоблоці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Чорнобильської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АЕС і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реальні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масштаби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катастрофи</w:t>
      </w:r>
      <w:proofErr w:type="spellEnd"/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переконатися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всенародній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підтримці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перебудови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та «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прискорення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незважаючи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аварію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Чорнобильській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АЕС</w:t>
      </w:r>
    </w:p>
    <w:p w:rsidR="000E1E0E" w:rsidRP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8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B1D4A51" wp14:editId="7DB8AC9C">
            <wp:extent cx="1775042" cy="1952720"/>
            <wp:effectExtent l="0" t="0" r="0" b="0"/>
            <wp:docPr id="1" name="Рисунок 1" descr="https://naurok-test.nyc3.digitaloceanspaces.com/uploads/test/298176/2837/859235_1554141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-test.nyc3.digitaloceanspaces.com/uploads/test/298176/2837/859235_15541419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17" cy="19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 в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Українській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РСР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започатковано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політику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ідеологічній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складовій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акцентує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зображена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карикатура?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0E1E0E" w:rsidP="000E1E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квітень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1985 р.</w:t>
      </w:r>
    </w:p>
    <w:p w:rsidR="00512547" w:rsidRPr="00512547" w:rsidRDefault="000E1E0E" w:rsidP="000E1E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вересень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1989 р. </w:t>
      </w:r>
    </w:p>
    <w:p w:rsidR="00512547" w:rsidRPr="00512547" w:rsidRDefault="000E1E0E" w:rsidP="000E1E0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березень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1990 р. </w:t>
      </w:r>
    </w:p>
    <w:p w:rsid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липень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1991 р.</w:t>
      </w:r>
    </w:p>
    <w:p w:rsidR="000E1E0E" w:rsidRPr="00512547" w:rsidRDefault="000E1E0E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9</w:t>
      </w:r>
    </w:p>
    <w:p w:rsid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Політикою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гласності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започаткованою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партійно-радянським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керівництвом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СРСР </w:t>
      </w:r>
      <w:proofErr w:type="gram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</w:t>
      </w:r>
      <w:proofErr w:type="gram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іод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перебудови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передбачалось</w:t>
      </w:r>
      <w:proofErr w:type="spellEnd"/>
      <w:r w:rsidR="004A1F4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4A1F4A" w:rsidRPr="00512547" w:rsidRDefault="004A1F4A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12547" w:rsidRPr="00512547" w:rsidRDefault="004A1F4A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8EAF6"/>
          <w:lang w:val="uk-UA" w:eastAsia="ru-RU"/>
        </w:rPr>
        <w:t xml:space="preserve">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поступовий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перехід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рівнях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партійного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апарату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рад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народних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депутатів</w:t>
      </w:r>
      <w:proofErr w:type="spellEnd"/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4A1F4A" w:rsidP="004A1F4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впровадження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політичної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основі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панування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закону,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дотримання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4A1F4A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В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пом’якшення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цензури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правду,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критикувати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отримувати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об’єктивну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512547" w:rsidRDefault="004A1F4A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скорочення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бюрократичного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апарату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зміцнення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децентралізація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</w:t>
      </w:r>
      <w:proofErr w:type="spellEnd"/>
    </w:p>
    <w:p w:rsidR="004A1F4A" w:rsidRPr="00512547" w:rsidRDefault="004A1F4A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10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Прочитайте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уривок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 та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вкажіть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</w:t>
      </w:r>
      <w:proofErr w:type="gram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іод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історії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належить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«...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Майже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вимоги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видані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«на-гора»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страйкуючими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стосуються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здавалося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б, самих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повсякденних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умов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праці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й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побуту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шахтарі</w:t>
      </w:r>
      <w:proofErr w:type="gram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традицією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іменуються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економічними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насправді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прямо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виходять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політику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сконцентровані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одному: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проголошену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економічну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реформу треба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проводити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життя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нехай,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нарешті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стануть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реальністю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самостійність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ідприємств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самоврядування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трудових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колективів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самофінансування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госпрозрахунок</w:t>
      </w:r>
      <w:proofErr w:type="spellEnd"/>
      <w:r w:rsidRPr="005125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4A1F4A" w:rsidP="004A1F4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</w:t>
      </w:r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відбудова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12547" w:rsidRPr="00512547" w:rsidRDefault="004A1F4A" w:rsidP="004A1F4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 </w:t>
      </w:r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відлига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12547" w:rsidRPr="00512547" w:rsidRDefault="004A1F4A" w:rsidP="004A1F4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</w:t>
      </w:r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застій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</w:p>
    <w:p w:rsidR="00512547" w:rsidRDefault="004A1F4A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 </w:t>
      </w:r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перебудова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A1F4A" w:rsidRPr="00512547" w:rsidRDefault="004A1F4A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11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Акція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Народного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Українська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хвиля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(1990 р.) –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утворення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«живого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ланцюга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Львова до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Києва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присвячувалася</w:t>
      </w:r>
      <w:proofErr w:type="spellEnd"/>
      <w:r w:rsidR="004A1F4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4A1F4A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прийняттю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Верховною Радою УРСР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Декларації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державний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суверенітет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512547" w:rsidRPr="00512547" w:rsidRDefault="004A1F4A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відзначенню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річниці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проголошення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Директорією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УНР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Універсалу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возз’єднання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УНР та ЗУНР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4A1F4A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підтримці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головних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політичних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висунутих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учасниками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шахтарського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страйку</w:t>
      </w:r>
      <w:proofErr w:type="spellEnd"/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Default="004A1F4A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проведенню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перших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альтернативних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виборів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Верховної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УРСР.</w:t>
      </w:r>
    </w:p>
    <w:p w:rsidR="004A1F4A" w:rsidRPr="00512547" w:rsidRDefault="004A1F4A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512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12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названого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характеризує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політику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прискорення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проголошену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радянським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керівництвом</w:t>
      </w:r>
      <w:proofErr w:type="spellEnd"/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1985 р.?</w:t>
      </w:r>
    </w:p>
    <w:p w:rsidR="00512547" w:rsidRPr="00512547" w:rsidRDefault="00512547" w:rsidP="0051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12547" w:rsidRPr="00512547" w:rsidRDefault="004A1F4A" w:rsidP="004A1F4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приватної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</w:p>
    <w:p w:rsidR="00512547" w:rsidRPr="00512547" w:rsidRDefault="004A1F4A" w:rsidP="004A1F4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перехід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ринкової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економіки</w:t>
      </w:r>
      <w:proofErr w:type="spellEnd"/>
    </w:p>
    <w:p w:rsidR="00512547" w:rsidRPr="00512547" w:rsidRDefault="004A1F4A" w:rsidP="004A1F4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відмова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директивного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планування</w:t>
      </w:r>
      <w:proofErr w:type="spellEnd"/>
    </w:p>
    <w:p w:rsidR="00512547" w:rsidRPr="00512547" w:rsidRDefault="004A1F4A" w:rsidP="0051254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збільшення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технічне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переоснащення</w:t>
      </w:r>
      <w:proofErr w:type="spellEnd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12547" w:rsidRPr="00512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промисловості</w:t>
      </w:r>
      <w:proofErr w:type="spellEnd"/>
    </w:p>
    <w:p w:rsidR="00096EF6" w:rsidRPr="00512547" w:rsidRDefault="00096EF6" w:rsidP="0051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EF6" w:rsidRPr="00512547" w:rsidSect="000E1E0E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47"/>
    <w:rsid w:val="00096EF6"/>
    <w:rsid w:val="000E1E0E"/>
    <w:rsid w:val="004A1F4A"/>
    <w:rsid w:val="0051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25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25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37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427412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24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49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69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13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42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50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879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43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16699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3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3309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25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7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69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80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08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080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991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57373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09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1240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07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6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3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72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41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598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19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420294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76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804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4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32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42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021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907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852010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25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602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9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61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76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650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453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917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1972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60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73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5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677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38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01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052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050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4451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8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12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13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0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79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51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201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20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29356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3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2757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00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06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27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28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27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47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36406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89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73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6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9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616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86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665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43184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8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1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139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139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683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127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557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72396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05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039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16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32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01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06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494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64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16037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48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680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87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34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274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9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2020-03-26T12:14:00Z</dcterms:created>
  <dcterms:modified xsi:type="dcterms:W3CDTF">2020-03-26T12:41:00Z</dcterms:modified>
</cp:coreProperties>
</file>