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Особливості Японії в середині ХІХ ст. </w:t>
      </w:r>
    </w:p>
    <w:tbl>
      <w:tblPr>
        <w:tblW w:w="0" w:type="auto"/>
        <w:tblInd w:w="113" w:type="dxa"/>
        <w:tblLook w:val="01E0" w:firstRow="1" w:lastRow="1" w:firstColumn="1" w:lastColumn="1" w:noHBand="0" w:noVBand="0"/>
      </w:tblPr>
      <w:tblGrid>
        <w:gridCol w:w="1992"/>
        <w:gridCol w:w="7466"/>
      </w:tblGrid>
      <w:tr w:rsidR="003D61E3" w:rsidRPr="003D61E3" w:rsidTr="003D61E3">
        <w:trPr>
          <w:tblHeader/>
        </w:trPr>
        <w:tc>
          <w:tcPr>
            <w:tcW w:w="2028" w:type="dxa"/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8172" w:type="dxa"/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Імператор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Очолював державу, але не мав влади, був релігійним символом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Сьогун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Мав владу, але не мав релігійного авторитету 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єдиного центру влади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торгівлі та мореплавства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Общинність, схильність до об’єднання, групових дій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Синтоїзм — національна релігія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Державність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 князів</w:t>
            </w:r>
          </w:p>
        </w:tc>
      </w:tr>
      <w:tr w:rsidR="003D61E3" w:rsidRPr="003D61E3" w:rsidTr="003D61E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Ізоляціонізм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країни від іноземців</w:t>
            </w:r>
          </w:p>
        </w:tc>
      </w:tr>
    </w:tbl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ХVІІ ст. владу в Японії захопив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Токугава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Ієясу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сегун</w:t>
      </w:r>
      <w:proofErr w:type="spellEnd"/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— найвища військова посада в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домодержній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Японії, голова самурайського уряду). Він відсторонив від влади імператора (проте не стратив його) і поселив його із сім’єю в місті Кіото. Так завершився період феодальної роздробленості, у країні запанував період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сегунату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, коли імператор мав владу, але не правив, 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правив, але не мав влади. Практично імператор став релігійним символом країни.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Японія мала розвинуту для того часу економіку, але після прийняття рішення про «закриття країни», зв’язки із зовнішнім світом припинилися. Лише голландці отримали право торгувати з японськими купцями, але тільки в порту Нагасакі.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Ізоляція країни від зовнішнього світу була здійснена з метою збереження давніх традицій. Християнство, яке поширювалося в Японії, було заборонено, а храми знищені. Практично державною релігією став синтоїзм.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Японія розташовувалася повз торговельних шляхів, і політика ізоляціонізму не дозволяла розвиватися міжнародним зв’язкам. Проте США почали виявляти свій інтерес до країни. Конгрес США в 1845 р. надав повноваження президенту для встановлення дипломатичних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, однак Японія відповіла відмовою. Тоді США спрямували військовий флот для підкріплення свого звернення. У 1853 р. командор М. К. Перрі, який очолював американську ескадру, вручив офіційного листа від президента США з вимогою відкрити країну.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року дев’ять американських бойових кораблів прибули до Японії за відповіддю, і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був змушений підписати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японо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-американський договір про відкриття американського консульства та дозвіл торгівлі в портах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Сімода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Хокадате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. Невдовзі аналогічні договори були підписані з Великою Британією, Голландією, Францією. У 1855 р. російський адмірал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Путятін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також уклав російсько-японський договір.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У середині ХІХ ст. в Японії починає наростати незадоволення правлінням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, зростає кількість селянських і міських повстань. У 1862 р. поширюється рух «Шанування імператора, вигнання варварів», спрямований проти іноземців та за відновлення влади імператора.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Сегуну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вдалося придушити виступи великих феодалів, але його влада похитнулася.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У 1866 р. помер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Іємоті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, а в 1867 р. помер імператор (мікадо)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Комей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. В Японії розпочався рух за повернення влади імператору. Частина великих феодалів (князів) виступили з військами на підтримку молодого імператора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Муцухіто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У 1868 р. війська імператора розгромили війська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вступили до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сегунської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столиці Токіо (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Едо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). Так, імператор об’єднав світську й духовну влади. Боротьба тривала до наступного 1869 р., доки не була захоплена остання фортеця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на о. Хоккайдо.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Роки перебування при владі імператора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Муцухіто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дістали назву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, що означає «освічене правління». В Японії настав час змін.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Завдання: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Запишіть основні події, які привели до ліквідації влади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встановлення влади імператора.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До середини ХІХ ст. — правління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сегунів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1853 р. — ультиматум американської ескадри під проводом командора Перрі — відкриття Японії для іноземних держав.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60-ті рр. ХІХ ст. — селянські та міські повстання, зростання опозиції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сегуну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1862 р. — початок руху «Шанування імператора, вигнання варварів», спрямований проти іноземців та за відновлення влади імператора.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1867—1868 рр. — реставрація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 — ліквідація влади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відновлення влади імператора.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січень 1868 р. — розгром військ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імператорського уряду.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1869 р. — падіння останньої фортеці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на о. Хоккайдо.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Додатковий матеріал: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П’ятистатейна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присяга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реставрації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були проголошені у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П’ятистатейній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присязі. Вона була проголошена 6 квітня 1868 р. в Імператорському палаці членами Імператорського уряду, аристократами, великими феодалами, військовими та цивільними чиновниками в присутності Імператора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 Сам офіційний документ був записаний у вигляді присяги японським божествам Неба і Землі. Основні положення документа були такими: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  <w:t>Ми будемо широко скликати ради і управлятимемо державними справами, керуючись громадською думкою.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  <w:t>І низи, і верхи будуть одностайними і завзято розроблятимуть державний курс.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  <w:t>Усі прості люди, разом із військовими і цивільними чиновниками здійснюватимуть свої задуми, не відчуваючи невдоволення.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  <w:t>Ми знищимо погані звичаї минулого і спиратимемося на справедливий шлях Неба і Землі.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зберемо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знання з усього світу і міцно розбудуємо основи Імператорської держави.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П’ятистатейна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присяга була розроблена на основі «Правил для Державної Ради» (складені Юрі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Кімімаса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в лютому 1868 р. для узгодження принципів роботи майбутнього японського парламенту).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Присяга була схвально сприйнята у регіонах, що обумовило підтримку нового Імператорського уряду більшістю феодалів. Документ вважався одним із символів реставрації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демократизації Японії.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Словникова робота: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зміст поняття «Доба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Доба </w:t>
      </w:r>
      <w:proofErr w:type="spellStart"/>
      <w:r w:rsidRPr="003D61E3">
        <w:rPr>
          <w:rFonts w:ascii="Times New Roman" w:hAnsi="Times New Roman" w:cs="Times New Roman"/>
          <w:b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(1868—1912 рр.) — «освічене правління» — період правління імператора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Муцухіто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Реставрація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 Реформування економічного та суспільно-політичного життя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Під час розповіді вчителя визначте основний зміст реформ та запишіть характеристики реформ до таблиці.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Реформи доби </w:t>
      </w:r>
      <w:proofErr w:type="spellStart"/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tbl>
      <w:tblPr>
        <w:tblW w:w="0" w:type="auto"/>
        <w:tblInd w:w="113" w:type="dxa"/>
        <w:tblLook w:val="01E0" w:firstRow="1" w:lastRow="1" w:firstColumn="1" w:lastColumn="1" w:noHBand="0" w:noVBand="0"/>
      </w:tblPr>
      <w:tblGrid>
        <w:gridCol w:w="2830"/>
        <w:gridCol w:w="6628"/>
      </w:tblGrid>
      <w:tr w:rsidR="003D61E3" w:rsidRPr="003D61E3" w:rsidTr="003D61E3">
        <w:trPr>
          <w:tblHeader/>
        </w:trPr>
        <w:tc>
          <w:tcPr>
            <w:tcW w:w="2830" w:type="dxa"/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Реформа</w:t>
            </w:r>
          </w:p>
        </w:tc>
        <w:tc>
          <w:tcPr>
            <w:tcW w:w="6628" w:type="dxa"/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князівств, запровадження префектур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Передання землі у власність селян, впровадження приватної власності на землю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загальної військової повинності, створення імператорської гвардії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загальної обов’язкової освіти, відкриття університету</w:t>
            </w:r>
          </w:p>
        </w:tc>
        <w:bookmarkStart w:id="0" w:name="_GoBack"/>
        <w:bookmarkEnd w:id="0"/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єдиного законодавства та судів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Конституції 1889 р.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Припинення переслідування християн, запровадження віротерпимості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єдиного державного податку на землю</w:t>
            </w:r>
          </w:p>
        </w:tc>
      </w:tr>
      <w:tr w:rsidR="003D61E3" w:rsidRPr="003D61E3" w:rsidTr="003D61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D61E3" w:rsidRDefault="003D61E3" w:rsidP="003D61E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нової грошової одиниці — єни </w:t>
            </w:r>
          </w:p>
        </w:tc>
      </w:tr>
    </w:tbl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Перехід влади до імператора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Муцухіто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суттєві зміни під час його правління, яке дістало назву «реставрація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», спричинили суттєві зміни в житті Японії. Імператор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Муцухіто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рішуче вдався до реформ у країні з використанням досвіду Європи. У японському суспільстві почалися радикальні зміни (соціальні, політичні та економічні). Відбулася швидка модернізація країни на основі застосування іноземного досвіду з урахуванням національних традицій, було створено потужний промисловий потенціал із необхідними для цього нововведеннями в політичних інститутах, правових нормах тощо.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У 1871 р. відбулася адміністративна реформа, яка ліквідувала поділ Японії на князівства. Територія країни була поділена на префектури, які очолювали імператорські чиновники. Одночасно були внесені зміни в структуру уряду. Імператорський двір було перенесено з Кіото до столиці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місто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Едо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 Нова столиця дістала назву Токіо.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Військова реформа розпочалася у 1873 р. — була запроваджена загальна військова повинність (звільнялися від служби голови сімей та їхні спадкоємці, урядовці, студенти, а також особи, які сплатили відкуп у 270 єн). Була створена імператорська гвардія, відбулися зміни в системі управління армією, почалося переозброєння з використанням новітніх зразків зброї. Також були створені загони поліції, які невдовзі підпорядковувалися новоствореному Міністерству внутрішніх справ.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Відбулися зміни і в житті селян. У 1873 р. розпочалася земельно-податкова реформа — земля стала предметом купівлі-продажу, а отримали землю ті, хто її обробляв. Натуральний оброк, який виплачували як податок, був замінений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трьохвідсотковим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податком від вартості землі. Але у зв’язку з високою вартістю землі не всі селяни могли виплачувати навіть такий податок і багато з них розорилися. Проте на селі були започатковані товарно-грошові відносини, почалося майнове розшарування населення.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Проводилися зміни і у фінансовій системі — була запроваджена єдина грошова одиниця — єна.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Судова реформа привела до запровадження судочинства на європейський зразок, почалися процеси перегляду законодавства.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Кардинальні зміни відбулися в освіті. Була оголошена обов’язковою початкова освіта, з’явилися заклади, де дівчата й хлопці навчалися разом. У 1877 р. відкрився Токійський університет, у провінціях почали створюватися педагогічні вищі заклади. Жінки отримали доступ до вищої освіти.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Було припинено переслідування християн та на державному рівні запроваджена віротерпимість.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Зміни політичної системи започаткувала Конституція, яка була прийнята в 1889 р. За її основу взяли конституції Пруссії. Відповідно до Конституції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>Японія стала конституційно-монархічною державою, у якій влада імператора була практично необмеженою. Уся виконавча влада зосереджувалася в руках імператора. Імператор мав величезний вплив і на законодавчий орган — парламент, який складався з двох палат — палати перів (до якої призначав імператор) і палати представників (обирали депутатів чоловіки віком від 25 років, які сплачували високий податок 10 єн на рік). Крім того, Конституція Японії проголошувала демократичні права і свободи.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Метод «Основні положення»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Конституції Японії, прийнятої у 1889 р.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відповіді: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>Конституція 1889 р.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Конституційно-монархічна держава.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Практично необмежена влада імператора.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Імператор — священна та недоторканна особа.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Виконавча влада в руках імператора.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Імператор призначає уряд.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Імператор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та розпускає парламент.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Парламент із двох палат.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Палата перів — призначається імператором.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Палата представників — обирається виборцями.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Виборче право — чоловіки віком від 25 років, які сплачували податок — 10 єн на рік.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Державна рада — 15 осіб при імператорі.</w:t>
      </w:r>
    </w:p>
    <w:p w:rsidR="003D61E3" w:rsidRPr="003D61E3" w:rsidRDefault="003D61E3" w:rsidP="003D61E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Проголошення демократичних свобод.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Економічне зростання країни.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Реформи доби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суттєво змінили Японію. Особливо це позначилося на економіці. У 70-х рр. ХІХ ст. починає формуватися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загальнояпонський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ринок, у 80-х рр. відбувається промислова революція, а в 90-ті рр. — значне промислове піднесення.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У ці роки суттєво збільшується товарообіг сільгосппродукції, за 20 років було побудовано понад 1200 підприємств. Особливістю розвитку японської промисловості стала участь держави у формуванні промисловості. Уряд створював підприємства, вкладав кошти в розвиток металургійних, воєнних та інших підприємств, а потім доволі дешево продавав або передавав їх в оренду приватним особам. Ще однією особливістю розвитку економіки Японії наприкінці ХІХ ст. стали </w:t>
      </w:r>
      <w:proofErr w:type="spellStart"/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дзайбацу</w:t>
      </w:r>
      <w:proofErr w:type="spellEnd"/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— торговці, які мали капітал ще в дореформений період. Найвідомішими були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Міцуї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Міцубісі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Фурукава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Ясуда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. Поступово цей термін почав означати монопольні фінансово-промислові групи. Також японська промисловість відрізнялася від інших суспільно-промисловими відносинами — суспільні відносини переносилися на виробництво. Синтоїзм та буддизм, які були поширені в Японії,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передбачають шанобливе ставлення до старших, до керівників, тому промислові відносини, які формувалися, враховували саме ці особливості.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Проте, незважаючи на бурхливе зростання виробництва та реформування економіки, Японія суттєво відставала від розвинутих європейських держав. Але вона вже ставала незалежною від інших держав і почала переходити до політики колоніальної експансії.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Визначте особливості економічного розвитку Японії в 70—80 рр. ХІХ ст.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Швидкі темпи промислового розвитку: 70-ті рр. ХІХ ст. — початок формування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загальнояпонського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ринку, 80-ті рр. — промислова революція, 90-ті рр. — промислове піднесення.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Формування промисловості за рахунок держави.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Продаж промислових виробництв приватним особам.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монополістичних об’єднань —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дзайбацу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Формування банківського капіталу.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Бурхливий розвиток залізничного транспорту.</w:t>
      </w:r>
    </w:p>
    <w:p w:rsidR="003D61E3" w:rsidRPr="003D61E3" w:rsidRDefault="003D61E3" w:rsidP="003D61E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Перенесення суспільних відносин на виробничі.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Повідомлення учня: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>Заслухати повідомлення учня за темою «Зовнішня політика Японії наприкінці ХІХ ст.» та на карті прослідкувати експансіоністський рух Японії наприкінці ХІХ ст.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IV. Узагальнення отриманих знань: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1. Розв’язування інтерактивних вправ  на  </w:t>
      </w:r>
      <w:proofErr w:type="spellStart"/>
      <w:r w:rsidRPr="003D61E3">
        <w:rPr>
          <w:rFonts w:ascii="Times New Roman" w:hAnsi="Times New Roman" w:cs="Times New Roman"/>
          <w:b/>
          <w:i/>
          <w:sz w:val="28"/>
          <w:szCs w:val="28"/>
          <w:lang w:val="uk-UA"/>
        </w:rPr>
        <w:t>LearningApps</w:t>
      </w:r>
      <w:proofErr w:type="spellEnd"/>
      <w:r w:rsidRPr="003D61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3D61E3">
        <w:rPr>
          <w:rFonts w:ascii="Times New Roman" w:hAnsi="Times New Roman" w:cs="Times New Roman"/>
          <w:b/>
          <w:i/>
          <w:sz w:val="28"/>
          <w:szCs w:val="28"/>
          <w:lang w:val="uk-UA"/>
        </w:rPr>
        <w:t>Org</w:t>
      </w:r>
      <w:proofErr w:type="spellEnd"/>
      <w:r w:rsidRPr="003D61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>(2 учні)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Знайди пару: Реформи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» та знайди слово: Японія кінця 19-початку 20 століття»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2. Бесіда з класом за проблемним питанням: 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Чому Японія так швидко стала однією з провідних країн світу?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VI. Підсумки уроку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>Основні висновки:</w:t>
      </w:r>
    </w:p>
    <w:p w:rsidR="003D61E3" w:rsidRPr="003D61E3" w:rsidRDefault="003D61E3" w:rsidP="003D61E3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втручання провідних держав у Японії відбулася зміна влади, і новий імператор, відсторонивши від влади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сегуна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>, провів реформи, які суттєво змінили державу;</w:t>
      </w:r>
    </w:p>
    <w:p w:rsidR="003D61E3" w:rsidRPr="003D61E3" w:rsidRDefault="003D61E3" w:rsidP="003D61E3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після реставрації </w:t>
      </w:r>
      <w:proofErr w:type="spellStart"/>
      <w:r w:rsidRPr="003D61E3">
        <w:rPr>
          <w:rFonts w:ascii="Times New Roman" w:hAnsi="Times New Roman" w:cs="Times New Roman"/>
          <w:sz w:val="28"/>
          <w:szCs w:val="28"/>
          <w:lang w:val="uk-UA"/>
        </w:rPr>
        <w:t>Мейдзі</w:t>
      </w:r>
      <w:proofErr w:type="spellEnd"/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 Японія стала однією з провідних держав. Проте її мілітаризація та експансіоністська політика привели до радикалізації відносин із сусідніми країнами.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Робота над проблемним запитанням: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над проблемним запитанням. Учні мають дійти висновку, що з одного боку, імператор твердою рукою проводив реформи, які були підкріплені менталітетом японського суспільства, а з другого, — вони базувалися на </w:t>
      </w:r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досягненнях європейських країн і до всього цього долучалися приватні власники.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Конституція Японської імперії (11.02.1889 р.)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1. Японська імперія управляється постійною на вічні часи імператорською династією.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3. Особа імператора священна і недоторканна.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4. Імператор — глава держави, він володіє верховною владою і здійснює її відповідно до постанов цієї конституції.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5. Імператор здійснює законодавчу владу у згоді з імперським парламентом. &lt;…&gt;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8. Імператор може у випадку нагальної необхідності підтримати громадську безпеку або усунути громадське бідування, у проміжках між сесіями парламенту видавати імператорські укази, що мають чинність закону.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Ці імператорські укази мають бути подані до імперського парламенту у найближчу сесію і, якщо імперський парламент їх не схвалить, мають бути оголошені урядом недійсними на майбутнє.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9. Імператор видає або наказує видати укази, необхідні для виконання законів, підтримки громадської безпеки та порядку і сприяння добробутові підданих. Такі укази в жодному випадку не повинні вносити змін до чинних законів.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10. Імператор встановлює організацію різних галузей державного управління, призначає й звільняє всіх цивільних і військових посадових осіб і визначає їх платню, якщо у цій конституції або в інших законах не передбачено особливих винятків.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11. Імператор є верховним командуючим армією і флотом.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12. Імператор встановлює організацію і кількісний склад армії і флоту мирного часу.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13. Імператор оголошує війну, встановлює мир і укладає договори. &lt;…&gt;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16. Імператор має право амністії, помилування, пом’якшення покарання і відновлення в правах.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19. Кожен японський підданий, який відповідає умовам, що вимагаються законами або указами, має доступ до цивільних і військових посад і до будь-якої публічної служби.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20. Усі японські піддані зобов’язані служити в армії або флоті відповідно до закону.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23. Ніхто із японських підданих не може бути заарештований, ув’язнений, викликаний на допит або покараний інакше, як тільки відповідно до закону. &lt;…&gt;</w:t>
      </w:r>
    </w:p>
    <w:p w:rsidR="003D61E3" w:rsidRPr="003D61E3" w:rsidRDefault="003D61E3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E3">
        <w:rPr>
          <w:rFonts w:ascii="Times New Roman" w:hAnsi="Times New Roman" w:cs="Times New Roman"/>
          <w:sz w:val="28"/>
          <w:szCs w:val="28"/>
          <w:lang w:val="uk-UA"/>
        </w:rPr>
        <w:t>Ст. 25. Без згоди японського підданого не можна ні ввійти до його житла, ні обшукати це житло, за винятком визначених законом випадків.</w:t>
      </w:r>
    </w:p>
    <w:p w:rsidR="007B186E" w:rsidRPr="003D61E3" w:rsidRDefault="007B186E" w:rsidP="003D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186E" w:rsidRPr="003D61E3" w:rsidSect="003D61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170"/>
    <w:multiLevelType w:val="hybridMultilevel"/>
    <w:tmpl w:val="C1EAA3FE"/>
    <w:lvl w:ilvl="0" w:tplc="10A02C5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033C57"/>
    <w:multiLevelType w:val="hybridMultilevel"/>
    <w:tmpl w:val="178CA074"/>
    <w:lvl w:ilvl="0" w:tplc="10A02C5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636EF1"/>
    <w:multiLevelType w:val="hybridMultilevel"/>
    <w:tmpl w:val="A68CF6FE"/>
    <w:lvl w:ilvl="0" w:tplc="10A02C5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E3"/>
    <w:rsid w:val="003D61E3"/>
    <w:rsid w:val="007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2020-04-09T11:16:00Z</dcterms:created>
  <dcterms:modified xsi:type="dcterms:W3CDTF">2020-04-09T11:19:00Z</dcterms:modified>
</cp:coreProperties>
</file>