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1E" w:rsidRDefault="0023201E" w:rsidP="006F0959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МИСТЕЦТВО 9 КЛАС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3946"/>
      </w:tblGrid>
      <w:tr w:rsidR="0023201E" w:rsidRPr="0023201E" w:rsidTr="0023201E">
        <w:tc>
          <w:tcPr>
            <w:tcW w:w="1789" w:type="dxa"/>
            <w:shd w:val="clear" w:color="auto" w:fill="auto"/>
          </w:tcPr>
          <w:p w:rsidR="0023201E" w:rsidRPr="0023201E" w:rsidRDefault="0023201E" w:rsidP="00873B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13946" w:type="dxa"/>
            <w:shd w:val="clear" w:color="auto" w:fill="auto"/>
          </w:tcPr>
          <w:p w:rsidR="0023201E" w:rsidRPr="0023201E" w:rsidRDefault="0023201E" w:rsidP="00873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</w:tr>
      <w:tr w:rsidR="0023201E" w:rsidRPr="0023201E" w:rsidTr="0023201E">
        <w:tc>
          <w:tcPr>
            <w:tcW w:w="1789" w:type="dxa"/>
            <w:shd w:val="clear" w:color="auto" w:fill="auto"/>
          </w:tcPr>
          <w:p w:rsidR="0023201E" w:rsidRPr="0023201E" w:rsidRDefault="0023201E" w:rsidP="00873B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28-31</w:t>
            </w:r>
          </w:p>
        </w:tc>
        <w:tc>
          <w:tcPr>
            <w:tcW w:w="13946" w:type="dxa"/>
            <w:shd w:val="clear" w:color="auto" w:fill="auto"/>
          </w:tcPr>
          <w:p w:rsidR="0023201E" w:rsidRPr="0023201E" w:rsidRDefault="0023201E" w:rsidP="00873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Телебачення: реальний та ілюзорний світ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(с.128-139)</w:t>
            </w:r>
          </w:p>
          <w:p w:rsidR="0023201E" w:rsidRPr="0023201E" w:rsidRDefault="0023201E" w:rsidP="00873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Кінематограф, телебачення, відео належать до екранних видів мистецтва. Вони синтетичні – аудіовізуальні, тому що ми сприймаємо їх водночас слухом і зором. Телебачення є могутнім засобом  масової інформації, один з основних засобів зв’язку. Звук на телебаченні є дуже важливим художньо-виразовим засобом. Шуми стають потужним виразовим засобом у відтворенні навколишнього світу. Тісний взаємозв’язок окремих аудіо та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відеоелементів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народжує цілісний</w:t>
            </w:r>
          </w:p>
          <w:p w:rsidR="0023201E" w:rsidRPr="0023201E" w:rsidRDefault="0023201E" w:rsidP="00873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зображально-звуковий образ екранного мистецтва. Складовою сучасного телебачення є телевізійне кіно (анімаційні, неігрові та ігрові короткометражні фільми, телевізійні фільми, серіали). Телебачення орієнтується на виробництво різноманітних розважальних передач.</w:t>
            </w:r>
          </w:p>
          <w:p w:rsidR="0023201E" w:rsidRPr="0023201E" w:rsidRDefault="0023201E" w:rsidP="00873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П: 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передача (телепередача),програма на телебаченні, телебачення, дизайн, інтер’єр,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відеокліпи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(відеоролики), телевізійна реклама, музичні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відеокліпи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, сюжетні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відеокліпи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, телеміст, телешоу,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реаліті-шоу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 талант-шоу.</w:t>
            </w:r>
          </w:p>
        </w:tc>
      </w:tr>
      <w:tr w:rsidR="0023201E" w:rsidRPr="0023201E" w:rsidTr="00D74B92">
        <w:tc>
          <w:tcPr>
            <w:tcW w:w="15735" w:type="dxa"/>
            <w:gridSpan w:val="2"/>
            <w:shd w:val="clear" w:color="auto" w:fill="auto"/>
          </w:tcPr>
          <w:p w:rsidR="0023201E" w:rsidRPr="0023201E" w:rsidRDefault="0023201E" w:rsidP="00232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Творче завдання</w:t>
            </w:r>
            <w:r w:rsidR="006F0959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:</w:t>
            </w:r>
          </w:p>
          <w:p w:rsidR="0023201E" w:rsidRPr="0023201E" w:rsidRDefault="0023201E" w:rsidP="00232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Прослухайте пісню «О пані вчителько», спробуйте створити до неї відео чи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фотосупровід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.</w:t>
            </w:r>
          </w:p>
          <w:p w:rsidR="0023201E" w:rsidRPr="0023201E" w:rsidRDefault="0023201E" w:rsidP="0023201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Колективна робота. «Готуємо телепередачу» (інформаційну, пізнавальну, розважальну). Орієнтовні теми: «Події тижня», «Еврика!», «Відгадай мелодію»,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«Новини спорту» тощо. (Для створення телепередачі, її музичного й художнього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оформлення організуйте робочі групи (режисер, репортер, художники, музичний</w:t>
            </w:r>
          </w:p>
          <w:p w:rsidR="0023201E" w:rsidRPr="0023201E" w:rsidRDefault="0023201E" w:rsidP="002320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редактор тощо). Кожна група виконуватиме такі завдання: дизайн інтер’єру телестудії, дизайн костюмів ведучих, створення рекламного образу постійного телегероя, позивних та музичного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тла передачі).</w:t>
            </w:r>
          </w:p>
        </w:tc>
      </w:tr>
      <w:tr w:rsidR="006F0959" w:rsidRPr="0023201E" w:rsidTr="00D74B92">
        <w:tc>
          <w:tcPr>
            <w:tcW w:w="15735" w:type="dxa"/>
            <w:gridSpan w:val="2"/>
            <w:shd w:val="clear" w:color="auto" w:fill="auto"/>
          </w:tcPr>
          <w:p w:rsidR="006F0959" w:rsidRPr="0023201E" w:rsidRDefault="006F0959" w:rsidP="006F095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Прослухайте пісню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«О пані вчителько», вірші та музика Михайла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Ровенка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.</w:t>
            </w:r>
          </w:p>
          <w:p w:rsidR="006F0959" w:rsidRPr="0023201E" w:rsidRDefault="006F0959" w:rsidP="006F095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Опрацюйте у підручнику та запишіть такі поняття: з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асоби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теле-радіотрансляції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 інтер’єр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телестудій, дизайн телестудій, заставки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телепередач, кадри з телепередач.</w:t>
            </w:r>
          </w:p>
          <w:p w:rsidR="006F0959" w:rsidRPr="0023201E" w:rsidRDefault="006F0959" w:rsidP="006F095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Перегляньте к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адри з телесеріалів: «Гра престолів»; «Слуга народу»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 Друзі», «Гостя з майбутнього», також -</w:t>
            </w:r>
          </w:p>
          <w:p w:rsidR="006F0959" w:rsidRPr="006F0959" w:rsidRDefault="006F0959" w:rsidP="006F095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ф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раг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менти рекламних відеороликів, к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адри з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відеокліпів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: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Ж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изель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Ноулз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Бейонсе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 гурту «ВВ» та к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адри з телешоу: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 «За живе»;  «Все буде добре», з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аставка шоу «Україна має талант».</w:t>
            </w:r>
          </w:p>
        </w:tc>
      </w:tr>
      <w:tr w:rsidR="0023201E" w:rsidRPr="0023201E" w:rsidTr="0023201E">
        <w:tc>
          <w:tcPr>
            <w:tcW w:w="1789" w:type="dxa"/>
            <w:shd w:val="clear" w:color="auto" w:fill="auto"/>
          </w:tcPr>
          <w:p w:rsidR="0023201E" w:rsidRPr="0023201E" w:rsidRDefault="0023201E" w:rsidP="00873B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32-34</w:t>
            </w:r>
          </w:p>
        </w:tc>
        <w:tc>
          <w:tcPr>
            <w:tcW w:w="13946" w:type="dxa"/>
            <w:shd w:val="clear" w:color="auto" w:fill="auto"/>
          </w:tcPr>
          <w:p w:rsidR="0023201E" w:rsidRPr="0023201E" w:rsidRDefault="0023201E" w:rsidP="00873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Музей, картинна галерея: збереження, презентація і популяризація мистецької спадщини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(с. 140-153)</w:t>
            </w:r>
          </w:p>
          <w:p w:rsidR="0023201E" w:rsidRPr="0023201E" w:rsidRDefault="0023201E" w:rsidP="00873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lastRenderedPageBreak/>
              <w:t>«Без минулого нема майбутнього». Національна культурна спадщина. Шедеври людського генія занесені до списку ЮНЕСКО, щоб уберегти їх для нащадків. За допомогою QR-коду відвідувач (відвідувачка) може отримати набагато більш цікаву та насичену інформацію. Із застосуванням електронних гідів, QR-кодів з’явилася можливість влаштовувати</w:t>
            </w:r>
          </w:p>
          <w:p w:rsidR="0023201E" w:rsidRPr="0023201E" w:rsidRDefault="0023201E" w:rsidP="00873BC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різноманітні інтелектуальні змагання, проводити тематичні екскурсії за сценарієм.</w:t>
            </w:r>
          </w:p>
          <w:p w:rsidR="0023201E" w:rsidRPr="0023201E" w:rsidRDefault="0023201E" w:rsidP="00873B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П: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ЮНЕСКО, віртуальні музеї та експозиції, мультимедійні технології, сенсорні інформаційні кіоски, електронний гід (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аудіогід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), QR-код (від англ.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quick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response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– «швидкий відгук»), інтерактивні системи.</w:t>
            </w:r>
          </w:p>
        </w:tc>
      </w:tr>
      <w:tr w:rsidR="0023201E" w:rsidRPr="0023201E" w:rsidTr="006C48D4">
        <w:tc>
          <w:tcPr>
            <w:tcW w:w="15735" w:type="dxa"/>
            <w:gridSpan w:val="2"/>
            <w:shd w:val="clear" w:color="auto" w:fill="auto"/>
          </w:tcPr>
          <w:p w:rsidR="0023201E" w:rsidRDefault="0023201E" w:rsidP="006F0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lastRenderedPageBreak/>
              <w:t>Творче завдання</w:t>
            </w:r>
            <w:r w:rsidR="006F0959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:</w:t>
            </w:r>
          </w:p>
          <w:p w:rsidR="0023201E" w:rsidRPr="006F0959" w:rsidRDefault="0023201E" w:rsidP="006F09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6F0959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«Ігри в музеї». Об’єднайтеся у групи. Запропонуйте свої варіанти ігор для дітей, які були б цікавими в пізнанні мистецтва.</w:t>
            </w:r>
          </w:p>
          <w:p w:rsidR="0023201E" w:rsidRPr="006F0959" w:rsidRDefault="0023201E" w:rsidP="006F09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6F0959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6F0959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Розробіть вітальну листівку до Міжнародного дня музеїв (18 травня) або рекламний буклет для відвідувачів музею</w:t>
            </w:r>
          </w:p>
        </w:tc>
      </w:tr>
      <w:tr w:rsidR="006F0959" w:rsidRPr="0023201E" w:rsidTr="00FA7917">
        <w:trPr>
          <w:trHeight w:val="746"/>
        </w:trPr>
        <w:tc>
          <w:tcPr>
            <w:tcW w:w="15735" w:type="dxa"/>
            <w:gridSpan w:val="2"/>
            <w:shd w:val="clear" w:color="auto" w:fill="auto"/>
          </w:tcPr>
          <w:p w:rsidR="006F0959" w:rsidRPr="0023201E" w:rsidRDefault="006F0959" w:rsidP="006F09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Опрацюйте та занотуйте: </w:t>
            </w:r>
            <w:r w:rsidRPr="0023201E">
              <w:rPr>
                <w:rFonts w:ascii="Times New Roman" w:eastAsia="Calibri" w:hAnsi="Times New Roman" w:cs="Times New Roman"/>
                <w:i/>
                <w:sz w:val="32"/>
                <w:szCs w:val="32"/>
                <w:lang w:val="uk-UA"/>
              </w:rPr>
              <w:t xml:space="preserve">Давид </w:t>
            </w:r>
            <w:proofErr w:type="spellStart"/>
            <w:r w:rsidRPr="0023201E">
              <w:rPr>
                <w:rFonts w:ascii="Times New Roman" w:eastAsia="Calibri" w:hAnsi="Times New Roman" w:cs="Times New Roman"/>
                <w:i/>
                <w:sz w:val="32"/>
                <w:szCs w:val="32"/>
                <w:lang w:val="uk-UA"/>
              </w:rPr>
              <w:t>Тенерс</w:t>
            </w:r>
            <w:proofErr w:type="spellEnd"/>
            <w:r w:rsidRPr="0023201E">
              <w:rPr>
                <w:rFonts w:ascii="Times New Roman" w:eastAsia="Calibri" w:hAnsi="Times New Roman" w:cs="Times New Roman"/>
                <w:i/>
                <w:sz w:val="32"/>
                <w:szCs w:val="32"/>
                <w:lang w:val="uk-UA"/>
              </w:rPr>
              <w:t xml:space="preserve"> Молодший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. Ерцгерцог Леопольд Вільям у його галереї в Брюсселі; Арт-проекти: Ван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Гог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. Полотна, що ожили; Від Моне до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Сезанна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. Французькі імпресіоністи.</w:t>
            </w:r>
          </w:p>
          <w:p w:rsidR="006F0959" w:rsidRPr="006F0959" w:rsidRDefault="006F0959" w:rsidP="006F095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23201E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Фото: 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Об’єкти національної культурної спадщини України: Києво-Печерська лавра у м. Києві; історичний центр м. Львова; Чернівецький національний університет ім. Ю.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Федьковича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; Херсонес Таврійський; Дерев’яні церкви Карпатського регіону: церква Архангела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Михаїла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, с.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Ужок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Закарпатської обл.; церква Св. Юра, м. Дрогобич Львівської обл.;Фасад Лувру; Венера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Милосська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;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інтер’єр Лувру;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Прадо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, Ермітаж;  Національний художній музей України;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Цвінгер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. Дрезденська картинна галерея; Інтер’єр Галереї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Уффіці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; Національний художній музей, Осака, Японія;Королівський музей Онтаріо, Канада; Музей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Сумайя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, Мехіко; Музей </w:t>
            </w:r>
            <w:proofErr w:type="spellStart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Гуггенгайма</w:t>
            </w:r>
            <w:proofErr w:type="spellEnd"/>
            <w:r w:rsidRPr="0023201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в Більбао, Іспанія;</w:t>
            </w:r>
          </w:p>
        </w:tc>
      </w:tr>
    </w:tbl>
    <w:p w:rsidR="0023201E" w:rsidRPr="008419E1" w:rsidRDefault="0023201E" w:rsidP="0023201E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23201E" w:rsidRPr="006F0959" w:rsidRDefault="0023201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3201E" w:rsidRPr="006F0959" w:rsidSect="0023201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21BA"/>
    <w:multiLevelType w:val="hybridMultilevel"/>
    <w:tmpl w:val="488208F4"/>
    <w:lvl w:ilvl="0" w:tplc="1EBEB2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35"/>
    <w:rsid w:val="001F3935"/>
    <w:rsid w:val="0023201E"/>
    <w:rsid w:val="006C0748"/>
    <w:rsid w:val="006F0959"/>
    <w:rsid w:val="00B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2020-04-06T10:26:00Z</dcterms:created>
  <dcterms:modified xsi:type="dcterms:W3CDTF">2020-04-07T18:41:00Z</dcterms:modified>
</cp:coreProperties>
</file>