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F7" w:rsidRPr="000A53F7" w:rsidRDefault="000A53F7" w:rsidP="000A53F7">
      <w:pPr>
        <w:shd w:val="clear" w:color="auto" w:fill="FFFFFF"/>
        <w:spacing w:after="0" w:line="240" w:lineRule="auto"/>
        <w:ind w:firstLine="284"/>
        <w:jc w:val="both"/>
        <w:outlineLvl w:val="0"/>
        <w:rPr>
          <w:rFonts w:ascii="Times New Roman" w:eastAsia="Times New Roman" w:hAnsi="Times New Roman" w:cs="Times New Roman"/>
          <w:b/>
          <w:bCs/>
          <w:color w:val="582310"/>
          <w:kern w:val="36"/>
          <w:sz w:val="28"/>
          <w:szCs w:val="28"/>
          <w:lang w:val="uk-UA" w:eastAsia="ru-RU"/>
        </w:rPr>
      </w:pPr>
      <w:r w:rsidRPr="000A53F7">
        <w:rPr>
          <w:rFonts w:ascii="Times New Roman" w:eastAsia="Times New Roman" w:hAnsi="Times New Roman" w:cs="Times New Roman"/>
          <w:b/>
          <w:bCs/>
          <w:color w:val="582310"/>
          <w:kern w:val="36"/>
          <w:sz w:val="28"/>
          <w:szCs w:val="28"/>
          <w:lang w:val="uk-UA" w:eastAsia="ru-RU"/>
        </w:rPr>
        <w:t>Методичні рекомендації щодо викладання предметів художньо-естетичного циклу у 2023/2024 навчальному році</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 xml:space="preserve">Зміст мистецької освітньої галузі може реалізовуватися як через інтегрований </w:t>
      </w:r>
      <w:proofErr w:type="spellStart"/>
      <w:r w:rsidRPr="000A53F7">
        <w:rPr>
          <w:rFonts w:ascii="Times New Roman" w:eastAsia="Times New Roman" w:hAnsi="Times New Roman" w:cs="Times New Roman"/>
          <w:color w:val="000000"/>
          <w:sz w:val="28"/>
          <w:szCs w:val="28"/>
          <w:lang w:val="uk-UA" w:eastAsia="ru-RU"/>
        </w:rPr>
        <w:t>курс«Мистецтво</w:t>
      </w:r>
      <w:proofErr w:type="spellEnd"/>
      <w:r w:rsidRPr="000A53F7">
        <w:rPr>
          <w:rFonts w:ascii="Times New Roman" w:eastAsia="Times New Roman" w:hAnsi="Times New Roman" w:cs="Times New Roman"/>
          <w:color w:val="000000"/>
          <w:sz w:val="28"/>
          <w:szCs w:val="28"/>
          <w:lang w:val="uk-UA" w:eastAsia="ru-RU"/>
        </w:rPr>
        <w:t>»,так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За умови обрання закладом загальної середньої освіти викладання через окремі предмети, у робочому навчальному плані зазначаються окремі навчальні предмети: «Мистецтво: образотворче мистецтво», «</w:t>
      </w:r>
      <w:proofErr w:type="spellStart"/>
      <w:r w:rsidRPr="000A53F7">
        <w:rPr>
          <w:rFonts w:ascii="Times New Roman" w:eastAsia="Times New Roman" w:hAnsi="Times New Roman" w:cs="Times New Roman"/>
          <w:color w:val="000000"/>
          <w:sz w:val="28"/>
          <w:szCs w:val="28"/>
          <w:lang w:val="uk-UA" w:eastAsia="ru-RU"/>
        </w:rPr>
        <w:t>Мистецтво</w:t>
      </w:r>
      <w:proofErr w:type="spellEnd"/>
      <w:r w:rsidRPr="000A53F7">
        <w:rPr>
          <w:rFonts w:ascii="Times New Roman" w:eastAsia="Times New Roman" w:hAnsi="Times New Roman" w:cs="Times New Roman"/>
          <w:color w:val="000000"/>
          <w:sz w:val="28"/>
          <w:szCs w:val="28"/>
          <w:lang w:val="uk-UA" w:eastAsia="ru-RU"/>
        </w:rPr>
        <w:t>: музичне мистецтво», на які відводиться по 1 годині на тиждень.</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Засадничим нормативним документом у закладах загальної середньої освіти є Типові освітні програми, які через очікувані результати навчання конкретизують, чого саме мають навчитися здобувачі освіти на певному циклі навчання.</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Для досягнення визначених програмою результатів навчання вчитель самостійно може обирати тематику навчання, мистецький контент (художній матеріал), обсяг годин на вивчення окремої теми, поурочний розподіл опанування кожної теми, технології навчання тощо.</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Кожен урок інтегрованого курсу може містити систему різних видів діяльності: прослуховування музичних творів, ознайомлення з кращими зразками українських і світових мистецьких творів, аналіз-інтерпретацію, оцінювання творів мистецтва, пізнання особливостей художньої мови різних видів мистецтва, самостійну художньо-творчу діяльність.</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Зазначимо, що мистецькі твори для сприймання та виконання учнями мають відповідати</w:t>
      </w:r>
      <w:r w:rsidR="0064533A">
        <w:rPr>
          <w:rFonts w:ascii="Times New Roman" w:eastAsia="Times New Roman" w:hAnsi="Times New Roman" w:cs="Times New Roman"/>
          <w:color w:val="000000"/>
          <w:sz w:val="28"/>
          <w:szCs w:val="28"/>
          <w:lang w:val="uk-UA" w:eastAsia="ru-RU"/>
        </w:rPr>
        <w:t xml:space="preserve"> </w:t>
      </w:r>
      <w:r w:rsidRPr="000A53F7">
        <w:rPr>
          <w:rFonts w:ascii="Times New Roman" w:eastAsia="Times New Roman" w:hAnsi="Times New Roman" w:cs="Times New Roman"/>
          <w:color w:val="000000"/>
          <w:sz w:val="28"/>
          <w:szCs w:val="28"/>
          <w:lang w:val="uk-UA" w:eastAsia="ru-RU"/>
        </w:rPr>
        <w:t>критеріям їх високої художньої якості, цікавості для учнів і відповідності їх віку. Вищеозначене педагог відображає у календарно-тематичному плані на навчальний рік, відповідно до якого він здійснює навчання здобувачів освіти.</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Матеріали уроку мають бути доповнені і збагачені візуальним рядом (репродукції картин, світлини, малюнки) і з практичними завданнями: спостерігати, поміркувати, пояснити ті чи інші мистецькі явища, інсценувати пісню чи сюжет картини, дібрати музичні інструменти чи матеріали та кольорову гаму для виконання практичної роботи, виконати пісню під власний акомпанемент, спів каноном тощо.</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Необхідною умовою реалізації завдань мистецької освітньої галузі є дотримання інтегративного підходу у навчанні, що може розглядатися у декількох значеннях:</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 xml:space="preserve">у вузькому – через </w:t>
      </w:r>
      <w:proofErr w:type="spellStart"/>
      <w:r w:rsidRPr="000A53F7">
        <w:rPr>
          <w:rFonts w:ascii="Times New Roman" w:eastAsia="Times New Roman" w:hAnsi="Times New Roman" w:cs="Times New Roman"/>
          <w:color w:val="000000"/>
          <w:sz w:val="28"/>
          <w:szCs w:val="28"/>
          <w:lang w:val="uk-UA" w:eastAsia="ru-RU"/>
        </w:rPr>
        <w:t>узгодженняпрограмового</w:t>
      </w:r>
      <w:proofErr w:type="spellEnd"/>
      <w:r w:rsidRPr="000A53F7">
        <w:rPr>
          <w:rFonts w:ascii="Times New Roman" w:eastAsia="Times New Roman" w:hAnsi="Times New Roman" w:cs="Times New Roman"/>
          <w:color w:val="000000"/>
          <w:sz w:val="28"/>
          <w:szCs w:val="28"/>
          <w:lang w:val="uk-UA" w:eastAsia="ru-RU"/>
        </w:rPr>
        <w:t xml:space="preserve"> змісту в межах галузі між різними навчальними предметами (за умови автономного викладання «Музичне мистецтво», «Образотворче мистецтво»);</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у широкому – через узгодження предметів мистецької освітньої галузі зі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 xml:space="preserve">Методика викладання мистецтва в початковій школі будується як на засадах інтеграції, так і на </w:t>
      </w:r>
      <w:proofErr w:type="spellStart"/>
      <w:r w:rsidRPr="000A53F7">
        <w:rPr>
          <w:rFonts w:ascii="Times New Roman" w:eastAsia="Times New Roman" w:hAnsi="Times New Roman" w:cs="Times New Roman"/>
          <w:color w:val="000000"/>
          <w:sz w:val="28"/>
          <w:szCs w:val="28"/>
          <w:lang w:val="uk-UA" w:eastAsia="ru-RU"/>
        </w:rPr>
        <w:t>компетентнісному</w:t>
      </w:r>
      <w:proofErr w:type="spellEnd"/>
      <w:r w:rsidRPr="000A53F7">
        <w:rPr>
          <w:rFonts w:ascii="Times New Roman" w:eastAsia="Times New Roman" w:hAnsi="Times New Roman" w:cs="Times New Roman"/>
          <w:color w:val="000000"/>
          <w:sz w:val="28"/>
          <w:szCs w:val="28"/>
          <w:lang w:val="uk-UA" w:eastAsia="ru-RU"/>
        </w:rPr>
        <w:t xml:space="preserve"> підході, що являє собою окрему теорію навчання і розуміється як спосіб організації практичної та теоретичної діяльності учасників навчання, зумовлений закономірностями та особливостями змісту навчального предмета інтегрованого курсу «Мистецтво». На основі поглядів авторів типових програм, які визначають, що формування ключових </w:t>
      </w:r>
      <w:proofErr w:type="spellStart"/>
      <w:r w:rsidRPr="000A53F7">
        <w:rPr>
          <w:rFonts w:ascii="Times New Roman" w:eastAsia="Times New Roman" w:hAnsi="Times New Roman" w:cs="Times New Roman"/>
          <w:color w:val="000000"/>
          <w:sz w:val="28"/>
          <w:szCs w:val="28"/>
          <w:lang w:val="uk-UA" w:eastAsia="ru-RU"/>
        </w:rPr>
        <w:t>компетентностей</w:t>
      </w:r>
      <w:proofErr w:type="spellEnd"/>
      <w:r w:rsidRPr="000A53F7">
        <w:rPr>
          <w:rFonts w:ascii="Times New Roman" w:eastAsia="Times New Roman" w:hAnsi="Times New Roman" w:cs="Times New Roman"/>
          <w:color w:val="000000"/>
          <w:sz w:val="28"/>
          <w:szCs w:val="28"/>
          <w:lang w:val="uk-UA" w:eastAsia="ru-RU"/>
        </w:rPr>
        <w:t xml:space="preserve"> у процесі вивчення інтегрованого курсу «Мистецтво» має відбуватися системно та природно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у </w:t>
      </w:r>
      <w:r w:rsidRPr="000A53F7">
        <w:rPr>
          <w:rFonts w:ascii="Times New Roman" w:eastAsia="Times New Roman" w:hAnsi="Times New Roman" w:cs="Times New Roman"/>
          <w:color w:val="000000"/>
          <w:sz w:val="28"/>
          <w:szCs w:val="28"/>
          <w:lang w:val="uk-UA" w:eastAsia="ru-RU"/>
        </w:rPr>
        <w:lastRenderedPageBreak/>
        <w:t>контексті реалізації завдань мистецької освітньої галузі, через відповідні мистецькі трактування і приклади.</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 xml:space="preserve">У процесі вивчення мистецтва великого значення набуває </w:t>
      </w:r>
      <w:proofErr w:type="spellStart"/>
      <w:r w:rsidRPr="000A53F7">
        <w:rPr>
          <w:rFonts w:ascii="Times New Roman" w:eastAsia="Times New Roman" w:hAnsi="Times New Roman" w:cs="Times New Roman"/>
          <w:color w:val="000000"/>
          <w:sz w:val="28"/>
          <w:szCs w:val="28"/>
          <w:lang w:val="uk-UA" w:eastAsia="ru-RU"/>
        </w:rPr>
        <w:t>діяльнісний</w:t>
      </w:r>
      <w:proofErr w:type="spellEnd"/>
      <w:r w:rsidRPr="000A53F7">
        <w:rPr>
          <w:rFonts w:ascii="Times New Roman" w:eastAsia="Times New Roman" w:hAnsi="Times New Roman" w:cs="Times New Roman"/>
          <w:color w:val="000000"/>
          <w:sz w:val="28"/>
          <w:szCs w:val="28"/>
          <w:lang w:val="uk-UA" w:eastAsia="ru-RU"/>
        </w:rPr>
        <w:t xml:space="preserve"> підхід. Такий підхід у мистецькій освіті спрямовано на розвиток ключових </w:t>
      </w:r>
      <w:proofErr w:type="spellStart"/>
      <w:r w:rsidRPr="000A53F7">
        <w:rPr>
          <w:rFonts w:ascii="Times New Roman" w:eastAsia="Times New Roman" w:hAnsi="Times New Roman" w:cs="Times New Roman"/>
          <w:color w:val="000000"/>
          <w:sz w:val="28"/>
          <w:szCs w:val="28"/>
          <w:lang w:val="uk-UA" w:eastAsia="ru-RU"/>
        </w:rPr>
        <w:t>компетентностей</w:t>
      </w:r>
      <w:proofErr w:type="spellEnd"/>
      <w:r w:rsidRPr="000A53F7">
        <w:rPr>
          <w:rFonts w:ascii="Times New Roman" w:eastAsia="Times New Roman" w:hAnsi="Times New Roman" w:cs="Times New Roman"/>
          <w:color w:val="000000"/>
          <w:sz w:val="28"/>
          <w:szCs w:val="28"/>
          <w:lang w:val="uk-UA" w:eastAsia="ru-RU"/>
        </w:rPr>
        <w:t xml:space="preserve"> і наскрізних мистецьких умінь особистості, які дають змогу</w:t>
      </w:r>
      <w:r w:rsidR="0064533A">
        <w:rPr>
          <w:rFonts w:ascii="Times New Roman" w:eastAsia="Times New Roman" w:hAnsi="Times New Roman" w:cs="Times New Roman"/>
          <w:color w:val="000000"/>
          <w:sz w:val="28"/>
          <w:szCs w:val="28"/>
          <w:lang w:val="uk-UA" w:eastAsia="ru-RU"/>
        </w:rPr>
        <w:t xml:space="preserve"> </w:t>
      </w:r>
      <w:bookmarkStart w:id="0" w:name="_GoBack"/>
      <w:bookmarkEnd w:id="0"/>
      <w:r w:rsidRPr="000A53F7">
        <w:rPr>
          <w:rFonts w:ascii="Times New Roman" w:eastAsia="Times New Roman" w:hAnsi="Times New Roman" w:cs="Times New Roman"/>
          <w:color w:val="000000"/>
          <w:sz w:val="28"/>
          <w:szCs w:val="28"/>
          <w:lang w:val="uk-UA" w:eastAsia="ru-RU"/>
        </w:rPr>
        <w:t xml:space="preserve">застосувати мистецькі навички на практиці, розвивати здібності до роботи в команді, творчої групової роботи на уроках. Цей підхід доводить важливість мистецької художньо-творчої діяльності школярів, дає можливість школярам обирати, оцінювати власні мистецькі результати та результати творчої митецької діяльності однолітків, набувати навички сприймання мистецьких творів та здійснювати комунікацію засобами мистецтва. </w:t>
      </w:r>
      <w:proofErr w:type="spellStart"/>
      <w:r w:rsidRPr="000A53F7">
        <w:rPr>
          <w:rFonts w:ascii="Times New Roman" w:eastAsia="Times New Roman" w:hAnsi="Times New Roman" w:cs="Times New Roman"/>
          <w:color w:val="000000"/>
          <w:sz w:val="28"/>
          <w:szCs w:val="28"/>
          <w:lang w:val="uk-UA" w:eastAsia="ru-RU"/>
        </w:rPr>
        <w:t>Діяльнісний</w:t>
      </w:r>
      <w:proofErr w:type="spellEnd"/>
      <w:r w:rsidRPr="000A53F7">
        <w:rPr>
          <w:rFonts w:ascii="Times New Roman" w:eastAsia="Times New Roman" w:hAnsi="Times New Roman" w:cs="Times New Roman"/>
          <w:color w:val="000000"/>
          <w:sz w:val="28"/>
          <w:szCs w:val="28"/>
          <w:lang w:val="uk-UA" w:eastAsia="ru-RU"/>
        </w:rPr>
        <w:t xml:space="preserve"> підхід надає змогу досягти освітніх цілей, що втілюють потреби школярів у пізнанні мистецтва.</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Мистецьку освітню діяльність на інтегрованому уроці необхідно планувати як особистісно-орієнтовану. Особистісно-орієнтований підхід передбачає співпрацю та співтворчість учня й учителя. Завдання учителя мистецтва – простежити динаміку творчого розвитку школяра, визначити особисті переваги в роботі з мистецьким матеріалом, розкрити та розвинути його індивідуальні здібності. Вчитель ураховує особливості розвитку кожного учня в мистецькій діяльності, здійснюючи планування освітнього процесу.</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 xml:space="preserve">У процесі вивчення інтегрованого курсу «Мистецтво» рекомендуємо забезпечувати диференційований та індивідуальний підходи. Диференційований та індивідуальний підходи в мистецькій освіті </w:t>
      </w:r>
      <w:proofErr w:type="spellStart"/>
      <w:r w:rsidRPr="000A53F7">
        <w:rPr>
          <w:rFonts w:ascii="Times New Roman" w:eastAsia="Times New Roman" w:hAnsi="Times New Roman" w:cs="Times New Roman"/>
          <w:color w:val="000000"/>
          <w:sz w:val="28"/>
          <w:szCs w:val="28"/>
          <w:lang w:val="uk-UA" w:eastAsia="ru-RU"/>
        </w:rPr>
        <w:t>даютьможливість</w:t>
      </w:r>
      <w:proofErr w:type="spellEnd"/>
      <w:r w:rsidRPr="000A53F7">
        <w:rPr>
          <w:rFonts w:ascii="Times New Roman" w:eastAsia="Times New Roman" w:hAnsi="Times New Roman" w:cs="Times New Roman"/>
          <w:color w:val="000000"/>
          <w:sz w:val="28"/>
          <w:szCs w:val="28"/>
          <w:lang w:val="uk-UA" w:eastAsia="ru-RU"/>
        </w:rPr>
        <w:t xml:space="preserve"> учителю організовувати освітній процес пізнання мистецтва з урахуванням індивідуальних особливостей школярів, рівнів їхнього індивідуального розвитку, здібностей, можливостей, запобігати неуспішності учнів, максимально розвивати дітей із різним рівнем розвитку. На засадах диференційованого та індивідуального підходів учитель мистецтва планує і здійснює підбір творчих завдань, готує творчі практичні завдання різного ступеня складності з урахуванням індивідуальних особливостей школярів.</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Вчителю мистецтва радимо звернути особливу увагу на те, що формування мистецької культури учнів – це основа уроку мистецтва, його суть, яка може мати різне художньо-педагогічне втілення. Цілісність уроку досягається завдяки єдності всіх складових, оскільки в основу його побудови мають бути покладені не різні види діяльності, а різні грані мистецтва як цілісного явища. Це дає можливість вносити в урок будь-які контрасти, задля підтримування уваги учнів, створювати атмосферу творчої зацікавленості, узгоджувати матеріал програми з рівнем розвитку учнів.</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Для якісної реалізації інтегрованого підходу у навчанні мистецтву вчителю доцільно долучити й підручники. У 2021/2022 навчальному році здобувачі освіти 4 класу будуть опановувати зміст мистецької освітньої галузі по одному з підручників, які пройшли конкурсне випробовування і рекомендовані до впровадження в освітньому процесі закладів загальної середньої освіти. З переліком підручників та їх електронними версіями можна ознайомитися на сайті Інституту модернізації змісту освіти на сторінці електронної бібліотеки за посиланням:</w:t>
      </w:r>
      <w:proofErr w:type="spellStart"/>
      <w:r w:rsidRPr="000A53F7">
        <w:rPr>
          <w:rFonts w:ascii="Times New Roman" w:eastAsia="Times New Roman" w:hAnsi="Times New Roman" w:cs="Times New Roman"/>
          <w:color w:val="000000"/>
          <w:sz w:val="28"/>
          <w:szCs w:val="28"/>
          <w:lang w:val="uk-UA" w:eastAsia="ru-RU"/>
        </w:rPr>
        <w:t>https</w:t>
      </w:r>
      <w:proofErr w:type="spellEnd"/>
      <w:r w:rsidRPr="000A53F7">
        <w:rPr>
          <w:rFonts w:ascii="Times New Roman" w:eastAsia="Times New Roman" w:hAnsi="Times New Roman" w:cs="Times New Roman"/>
          <w:color w:val="000000"/>
          <w:sz w:val="28"/>
          <w:szCs w:val="28"/>
          <w:lang w:val="uk-UA" w:eastAsia="ru-RU"/>
        </w:rPr>
        <w:t>://</w:t>
      </w:r>
      <w:proofErr w:type="spellStart"/>
      <w:r w:rsidRPr="000A53F7">
        <w:rPr>
          <w:rFonts w:ascii="Times New Roman" w:eastAsia="Times New Roman" w:hAnsi="Times New Roman" w:cs="Times New Roman"/>
          <w:color w:val="000000"/>
          <w:sz w:val="28"/>
          <w:szCs w:val="28"/>
          <w:lang w:val="uk-UA" w:eastAsia="ru-RU"/>
        </w:rPr>
        <w:t>cutt.ly</w:t>
      </w:r>
      <w:proofErr w:type="spellEnd"/>
      <w:r w:rsidRPr="000A53F7">
        <w:rPr>
          <w:rFonts w:ascii="Times New Roman" w:eastAsia="Times New Roman" w:hAnsi="Times New Roman" w:cs="Times New Roman"/>
          <w:color w:val="000000"/>
          <w:sz w:val="28"/>
          <w:szCs w:val="28"/>
          <w:lang w:val="uk-UA" w:eastAsia="ru-RU"/>
        </w:rPr>
        <w:t>/DyAqLI9.</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 xml:space="preserve">Кожен з підручників, відповідаючи типовим освітнім програмам, представляє авторську модель інтегрованої мистецької освіти (тематизм, твори для сприймання і творення, система завдань тощо). Втім, підручник – це навчальне видання для учня, інструмент для оптимізації його навчання. Педагогу він може слугувати орієнтиром для конструювання уроків у частині визначення тематизму, добору мистецького матеріалу та методичного інструментарію. Водночас для досягнення цілей і завдань кожного конкретного уроку, зокрема формування тих чи тих очікуваних результатів </w:t>
      </w:r>
      <w:r w:rsidRPr="000A53F7">
        <w:rPr>
          <w:rFonts w:ascii="Times New Roman" w:eastAsia="Times New Roman" w:hAnsi="Times New Roman" w:cs="Times New Roman"/>
          <w:color w:val="000000"/>
          <w:sz w:val="28"/>
          <w:szCs w:val="28"/>
          <w:lang w:val="uk-UA" w:eastAsia="ru-RU"/>
        </w:rPr>
        <w:lastRenderedPageBreak/>
        <w:t>навчання, визначених типовою освітньою програмою, педагогу необхідно залучати дітей до різних видів художньо-творчої діяльності. Для реалізації педагогічних завдань учитель може використовувати різний мистецький контент та методичний інструментарій, зокрема не охоплений змістом підручника. Тому наголошуємо, основним нормативним документом, що визначає зміст та вимоги освіти в закладі освіти, є типова освітня програма, а підручник – один з педагогічних засобів (з-поміж багатьох інших), що допомагає розв’язувати освітні завдання, визначені програмою.</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Види діяльності учнів на уроках мистецтва репрезентують дві взаємопов’язані складові – сприймання (аналіз-інтерпретація) і творення мистецтва. Поступове і системне набуття учнями художнього досвіду здійснюється у тісному їх взаємозв’язку. Тільки за умови, коли учні активно сприйматимуть художні образи, творити їх самостійно (або у взаємодії з іншими), виявляти власну позицію, здійснювати творчий відбір художніх засобів – діяльність на уроках мистецтва ефективно впливатиме на розвиток емоційної сфери дитини (у тому числі емоційного інтелекту), формування художньо-образного, критичного, інших видів мислення, виховання художніх потреб, інтересів, смаків тощо.</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Другий цикл навчання у цьому контексті є важливим, адже діти вже мають певний мистецький досвід, здобутий на першому циклі навчання, у них активно розвиваються мислення, пам’ять, увага, уява. Тому важливим є завдання педагога – підтримати і активно розвивати уміння та навички в галузі мистецтва.</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У художньо-творчій діяльності з музичного мистецтва необхідно приділяти увагу формуванню вокальних навичок дітей (зокрема, співу в унісон). При цьому зазначимо, що використання електронного супроводу («</w:t>
      </w:r>
      <w:proofErr w:type="spellStart"/>
      <w:r w:rsidRPr="000A53F7">
        <w:rPr>
          <w:rFonts w:ascii="Times New Roman" w:eastAsia="Times New Roman" w:hAnsi="Times New Roman" w:cs="Times New Roman"/>
          <w:color w:val="000000"/>
          <w:sz w:val="28"/>
          <w:szCs w:val="28"/>
          <w:lang w:val="uk-UA" w:eastAsia="ru-RU"/>
        </w:rPr>
        <w:t>мінус»-фонограм</w:t>
      </w:r>
      <w:proofErr w:type="spellEnd"/>
      <w:r w:rsidRPr="000A53F7">
        <w:rPr>
          <w:rFonts w:ascii="Times New Roman" w:eastAsia="Times New Roman" w:hAnsi="Times New Roman" w:cs="Times New Roman"/>
          <w:color w:val="000000"/>
          <w:sz w:val="28"/>
          <w:szCs w:val="28"/>
          <w:lang w:val="uk-UA" w:eastAsia="ru-RU"/>
        </w:rPr>
        <w:t xml:space="preserve">) доцільно лише на заключному етапі вивчення вокального твору. Важливим акцентом у діяльності педагога залишається розвиток ритмічного чуття, який здійснюється через створення ритмічного супроводу до власного співу, гра на елементарних музичних інструментах (у тому числі, в ансамблі), хореографічних рухах під музику тощо. На уроках мистецтва </w:t>
      </w:r>
      <w:proofErr w:type="spellStart"/>
      <w:r w:rsidRPr="000A53F7">
        <w:rPr>
          <w:rFonts w:ascii="Times New Roman" w:eastAsia="Times New Roman" w:hAnsi="Times New Roman" w:cs="Times New Roman"/>
          <w:color w:val="000000"/>
          <w:sz w:val="28"/>
          <w:szCs w:val="28"/>
          <w:lang w:val="uk-UA" w:eastAsia="ru-RU"/>
        </w:rPr>
        <w:t>учнямнеобхідно</w:t>
      </w:r>
      <w:proofErr w:type="spellEnd"/>
      <w:r w:rsidRPr="000A53F7">
        <w:rPr>
          <w:rFonts w:ascii="Times New Roman" w:eastAsia="Times New Roman" w:hAnsi="Times New Roman" w:cs="Times New Roman"/>
          <w:color w:val="000000"/>
          <w:sz w:val="28"/>
          <w:szCs w:val="28"/>
          <w:lang w:val="uk-UA" w:eastAsia="ru-RU"/>
        </w:rPr>
        <w:t xml:space="preserve"> давати можливість у виявленні власної музичної творчості через імпровізації, створення ритмічних послідовностей, мелодій тощо. Звертаємо увагу, що ознайомлення учнів з музичною (у тому числі нотною) грамотою має відбуватися природно, у безпосередній музичній діяльності – співі, грі на елементарних музичних інструментах тощо.</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 xml:space="preserve">В образотворчій діяльності учні на основі вже набутого художнього досвіду, мають системно і послідовно опановувати секрети мови візуальних мистецтв, зокрема різні живописні і графічні техніки, способи ліплення, деякі техніки декоративно-ужиткового мистецтва, ознайомитися з елементарними законами композиції, перспективи, основами </w:t>
      </w:r>
      <w:proofErr w:type="spellStart"/>
      <w:r w:rsidRPr="000A53F7">
        <w:rPr>
          <w:rFonts w:ascii="Times New Roman" w:eastAsia="Times New Roman" w:hAnsi="Times New Roman" w:cs="Times New Roman"/>
          <w:color w:val="000000"/>
          <w:sz w:val="28"/>
          <w:szCs w:val="28"/>
          <w:lang w:val="uk-UA" w:eastAsia="ru-RU"/>
        </w:rPr>
        <w:t>кольорознавства</w:t>
      </w:r>
      <w:proofErr w:type="spellEnd"/>
      <w:r w:rsidRPr="000A53F7">
        <w:rPr>
          <w:rFonts w:ascii="Times New Roman" w:eastAsia="Times New Roman" w:hAnsi="Times New Roman" w:cs="Times New Roman"/>
          <w:color w:val="000000"/>
          <w:sz w:val="28"/>
          <w:szCs w:val="28"/>
          <w:lang w:val="uk-UA" w:eastAsia="ru-RU"/>
        </w:rPr>
        <w:t xml:space="preserve">, способами стилізації тощо. Для досягнення поставлених завдань педагогу необхідно не тільки запропонувати відтворити той чи той зразок, а й сприяти розвитку творчості дитини: показати варіативність виконання завдання в межах поставленої навчальної цілі; </w:t>
      </w:r>
      <w:proofErr w:type="spellStart"/>
      <w:r w:rsidRPr="000A53F7">
        <w:rPr>
          <w:rFonts w:ascii="Times New Roman" w:eastAsia="Times New Roman" w:hAnsi="Times New Roman" w:cs="Times New Roman"/>
          <w:color w:val="000000"/>
          <w:sz w:val="28"/>
          <w:szCs w:val="28"/>
          <w:lang w:val="uk-UA" w:eastAsia="ru-RU"/>
        </w:rPr>
        <w:t>запропонуватиможливість</w:t>
      </w:r>
      <w:proofErr w:type="spellEnd"/>
      <w:r w:rsidRPr="000A53F7">
        <w:rPr>
          <w:rFonts w:ascii="Times New Roman" w:eastAsia="Times New Roman" w:hAnsi="Times New Roman" w:cs="Times New Roman"/>
          <w:color w:val="000000"/>
          <w:sz w:val="28"/>
          <w:szCs w:val="28"/>
          <w:lang w:val="uk-UA" w:eastAsia="ru-RU"/>
        </w:rPr>
        <w:t xml:space="preserve"> додавання елементів (відмінних від запропонованого зразка) у власну композицію тощо.</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Набуття елементарних умінь з театрального та хореографічного мистецтва має відбуватися природно у тісному зв’язку з іншими видами діяльності: рухи під музику, інсценізація творів мистецтва тощо.</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 xml:space="preserve">Водночас, в контексті інтегрованого навчання </w:t>
      </w:r>
      <w:proofErr w:type="spellStart"/>
      <w:r w:rsidRPr="000A53F7">
        <w:rPr>
          <w:rFonts w:ascii="Times New Roman" w:eastAsia="Times New Roman" w:hAnsi="Times New Roman" w:cs="Times New Roman"/>
          <w:color w:val="000000"/>
          <w:sz w:val="28"/>
          <w:szCs w:val="28"/>
          <w:lang w:val="uk-UA" w:eastAsia="ru-RU"/>
        </w:rPr>
        <w:t>відбуваєтьсяформування</w:t>
      </w:r>
      <w:proofErr w:type="spellEnd"/>
      <w:r w:rsidRPr="000A53F7">
        <w:rPr>
          <w:rFonts w:ascii="Times New Roman" w:eastAsia="Times New Roman" w:hAnsi="Times New Roman" w:cs="Times New Roman"/>
          <w:color w:val="000000"/>
          <w:sz w:val="28"/>
          <w:szCs w:val="28"/>
          <w:lang w:val="uk-UA" w:eastAsia="ru-RU"/>
        </w:rPr>
        <w:t xml:space="preserve"> </w:t>
      </w:r>
      <w:proofErr w:type="spellStart"/>
      <w:r w:rsidRPr="000A53F7">
        <w:rPr>
          <w:rFonts w:ascii="Times New Roman" w:eastAsia="Times New Roman" w:hAnsi="Times New Roman" w:cs="Times New Roman"/>
          <w:color w:val="000000"/>
          <w:sz w:val="28"/>
          <w:szCs w:val="28"/>
          <w:lang w:val="uk-UA" w:eastAsia="ru-RU"/>
        </w:rPr>
        <w:t>поліхудожніх</w:t>
      </w:r>
      <w:proofErr w:type="spellEnd"/>
      <w:r w:rsidRPr="000A53F7">
        <w:rPr>
          <w:rFonts w:ascii="Times New Roman" w:eastAsia="Times New Roman" w:hAnsi="Times New Roman" w:cs="Times New Roman"/>
          <w:color w:val="000000"/>
          <w:sz w:val="28"/>
          <w:szCs w:val="28"/>
          <w:lang w:val="uk-UA" w:eastAsia="ru-RU"/>
        </w:rPr>
        <w:t xml:space="preserve"> умінь та якостей(здатність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lastRenderedPageBreak/>
        <w:t>У процесі аналізу – інтерпретації творів мистецтва слід привчати уважно слухати і споглядати твори мистецтва, висловлювати власні враження, розширювати словниковий запас учнів для характеристики мистецьких творів, шукати зміст, розуміти, яким чином він розкривається (через характеристику художньої мови). Водночас, у процесі обговорення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потрібно привчати дітей визначати, описувати емоційні стани, викликані почутим, побаченим, формувати культуру емоційного сприймання й реагування на твір мистецтва.</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щодо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ознайомлення з особливостями їхньої художньо-образної мови.</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 xml:space="preserve">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w:t>
      </w:r>
      <w:proofErr w:type="spellStart"/>
      <w:r w:rsidRPr="000A53F7">
        <w:rPr>
          <w:rFonts w:ascii="Times New Roman" w:eastAsia="Times New Roman" w:hAnsi="Times New Roman" w:cs="Times New Roman"/>
          <w:color w:val="000000"/>
          <w:sz w:val="28"/>
          <w:szCs w:val="28"/>
          <w:lang w:val="uk-UA" w:eastAsia="ru-RU"/>
        </w:rPr>
        <w:t>арівень</w:t>
      </w:r>
      <w:proofErr w:type="spellEnd"/>
      <w:r w:rsidRPr="000A53F7">
        <w:rPr>
          <w:rFonts w:ascii="Times New Roman" w:eastAsia="Times New Roman" w:hAnsi="Times New Roman" w:cs="Times New Roman"/>
          <w:color w:val="000000"/>
          <w:sz w:val="28"/>
          <w:szCs w:val="28"/>
          <w:lang w:val="uk-UA" w:eastAsia="ru-RU"/>
        </w:rPr>
        <w:t xml:space="preserve"> прогресу особистісних досягнень, тому критерієм перевірки та оцінювання результатів мистецької освіти є динаміка особистісного розвитку дитини.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Втім для створення об’єктивності системи оцінювання, перевірка має інтегрувати такі показники:</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 xml:space="preserve">формувальне оцінювання – </w:t>
      </w:r>
      <w:proofErr w:type="spellStart"/>
      <w:r w:rsidRPr="000A53F7">
        <w:rPr>
          <w:rFonts w:ascii="Times New Roman" w:eastAsia="Times New Roman" w:hAnsi="Times New Roman" w:cs="Times New Roman"/>
          <w:color w:val="000000"/>
          <w:sz w:val="28"/>
          <w:szCs w:val="28"/>
          <w:lang w:val="uk-UA" w:eastAsia="ru-RU"/>
        </w:rPr>
        <w:t>цеставлення</w:t>
      </w:r>
      <w:proofErr w:type="spellEnd"/>
      <w:r w:rsidRPr="000A53F7">
        <w:rPr>
          <w:rFonts w:ascii="Times New Roman" w:eastAsia="Times New Roman" w:hAnsi="Times New Roman" w:cs="Times New Roman"/>
          <w:color w:val="000000"/>
          <w:sz w:val="28"/>
          <w:szCs w:val="28"/>
          <w:lang w:val="uk-UA" w:eastAsia="ru-RU"/>
        </w:rPr>
        <w:t xml:space="preserve"> дитини до мистецької діяльності, її активність та ініціативність, особистісне зростання у порівнянні з </w:t>
      </w:r>
      <w:proofErr w:type="spellStart"/>
      <w:r w:rsidRPr="000A53F7">
        <w:rPr>
          <w:rFonts w:ascii="Times New Roman" w:eastAsia="Times New Roman" w:hAnsi="Times New Roman" w:cs="Times New Roman"/>
          <w:color w:val="000000"/>
          <w:sz w:val="28"/>
          <w:szCs w:val="28"/>
          <w:lang w:val="uk-UA" w:eastAsia="ru-RU"/>
        </w:rPr>
        <w:t>їїпопередніми</w:t>
      </w:r>
      <w:proofErr w:type="spellEnd"/>
      <w:r w:rsidRPr="000A53F7">
        <w:rPr>
          <w:rFonts w:ascii="Times New Roman" w:eastAsia="Times New Roman" w:hAnsi="Times New Roman" w:cs="Times New Roman"/>
          <w:color w:val="000000"/>
          <w:sz w:val="28"/>
          <w:szCs w:val="28"/>
          <w:lang w:val="uk-UA" w:eastAsia="ru-RU"/>
        </w:rPr>
        <w:t xml:space="preserve"> досягненнями;</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підсумкове оцінювання – це досягнення дитини у різних видах діяльності відповідно до показників успішності, визначених освітньою програмою.</w:t>
      </w:r>
    </w:p>
    <w:p w:rsidR="000A53F7" w:rsidRPr="000A53F7" w:rsidRDefault="000A53F7" w:rsidP="000A53F7">
      <w:pPr>
        <w:shd w:val="clear" w:color="auto" w:fill="FFFFFF"/>
        <w:spacing w:after="0" w:line="240" w:lineRule="auto"/>
        <w:ind w:firstLine="284"/>
        <w:jc w:val="both"/>
        <w:rPr>
          <w:rFonts w:ascii="Times New Roman" w:eastAsia="Times New Roman" w:hAnsi="Times New Roman" w:cs="Times New Roman"/>
          <w:color w:val="000000"/>
          <w:sz w:val="28"/>
          <w:szCs w:val="28"/>
          <w:lang w:val="uk-UA" w:eastAsia="ru-RU"/>
        </w:rPr>
      </w:pPr>
      <w:r w:rsidRPr="000A53F7">
        <w:rPr>
          <w:rFonts w:ascii="Times New Roman" w:eastAsia="Times New Roman" w:hAnsi="Times New Roman" w:cs="Times New Roman"/>
          <w:color w:val="000000"/>
          <w:sz w:val="28"/>
          <w:szCs w:val="28"/>
          <w:lang w:val="uk-UA" w:eastAsia="ru-RU"/>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C01601" w:rsidRPr="000A53F7" w:rsidRDefault="00C01601" w:rsidP="000A53F7">
      <w:pPr>
        <w:spacing w:after="0" w:line="240" w:lineRule="auto"/>
        <w:ind w:firstLine="284"/>
        <w:jc w:val="both"/>
        <w:rPr>
          <w:rFonts w:ascii="Times New Roman" w:hAnsi="Times New Roman" w:cs="Times New Roman"/>
          <w:sz w:val="28"/>
          <w:szCs w:val="28"/>
          <w:lang w:val="uk-UA"/>
        </w:rPr>
      </w:pPr>
    </w:p>
    <w:sectPr w:rsidR="00C01601" w:rsidRPr="000A53F7" w:rsidSect="000A53F7">
      <w:pgSz w:w="11906" w:h="16838"/>
      <w:pgMar w:top="567"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17"/>
    <w:rsid w:val="000A53F7"/>
    <w:rsid w:val="0064533A"/>
    <w:rsid w:val="00C01601"/>
    <w:rsid w:val="00C5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1998</Words>
  <Characters>11394</Characters>
  <Application>Microsoft Office Word</Application>
  <DocSecurity>0</DocSecurity>
  <Lines>94</Lines>
  <Paragraphs>26</Paragraphs>
  <ScaleCrop>false</ScaleCrop>
  <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5</cp:revision>
  <dcterms:created xsi:type="dcterms:W3CDTF">2023-10-23T18:51:00Z</dcterms:created>
  <dcterms:modified xsi:type="dcterms:W3CDTF">2023-10-23T18:52:00Z</dcterms:modified>
</cp:coreProperties>
</file>